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A57902" w:rsidRPr="007B3514" w:rsidTr="006A4AC8">
        <w:tc>
          <w:tcPr>
            <w:tcW w:w="1129" w:type="dxa"/>
            <w:shd w:val="clear" w:color="auto" w:fill="auto"/>
          </w:tcPr>
          <w:p w:rsidR="00A57902" w:rsidRPr="007B3514" w:rsidRDefault="00876F51" w:rsidP="006A4AC8">
            <w:pPr>
              <w:jc w:val="center"/>
              <w:rPr>
                <w:sz w:val="28"/>
                <w:szCs w:val="28"/>
              </w:rPr>
            </w:pPr>
            <w:r w:rsidRPr="00A57902">
              <w:rPr>
                <w:noProof/>
                <w:sz w:val="28"/>
                <w:szCs w:val="28"/>
              </w:rPr>
              <w:drawing>
                <wp:inline distT="0" distB="0" distL="0" distR="0">
                  <wp:extent cx="534670" cy="700405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A57902" w:rsidRPr="007B3514" w:rsidRDefault="00A57902" w:rsidP="006A4AC8">
            <w:pPr>
              <w:jc w:val="center"/>
              <w:rPr>
                <w:sz w:val="28"/>
                <w:szCs w:val="28"/>
              </w:rPr>
            </w:pPr>
            <w:r w:rsidRPr="007B3514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A57902" w:rsidRPr="007B3514" w:rsidRDefault="00A57902" w:rsidP="006A4AC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B3514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A57902" w:rsidRPr="007B3514" w:rsidRDefault="00A57902" w:rsidP="006A4AC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3514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57902" w:rsidRPr="00265EC5" w:rsidRDefault="00A57902" w:rsidP="00A57902">
      <w:pPr>
        <w:rPr>
          <w:sz w:val="28"/>
          <w:szCs w:val="28"/>
        </w:rPr>
      </w:pPr>
    </w:p>
    <w:p w:rsidR="00A57902" w:rsidRPr="00265EC5" w:rsidRDefault="00A57902" w:rsidP="00A57902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A57902" w:rsidTr="006A4AC8">
        <w:trPr>
          <w:trHeight w:val="1164"/>
          <w:jc w:val="right"/>
        </w:trPr>
        <w:tc>
          <w:tcPr>
            <w:tcW w:w="5226" w:type="dxa"/>
          </w:tcPr>
          <w:p w:rsidR="00A57902" w:rsidRDefault="00A57902" w:rsidP="006A4A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A57902" w:rsidRPr="00D6034B" w:rsidRDefault="00A57902" w:rsidP="006A4AC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A57902" w:rsidRPr="00D6034B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57902" w:rsidRPr="00D6034B" w:rsidRDefault="00A57902" w:rsidP="006A4AC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Нуйкин</w:t>
            </w:r>
            <w:proofErr w:type="spellEnd"/>
          </w:p>
          <w:p w:rsidR="00A57902" w:rsidRDefault="00A57902" w:rsidP="000743FE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_______________</w:t>
            </w:r>
            <w:r w:rsidRPr="00D6034B">
              <w:rPr>
                <w:sz w:val="28"/>
                <w:szCs w:val="28"/>
              </w:rPr>
              <w:t>20</w:t>
            </w:r>
            <w:r w:rsidR="000743FE">
              <w:rPr>
                <w:sz w:val="28"/>
                <w:szCs w:val="28"/>
              </w:rPr>
              <w:t>20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A57902" w:rsidRPr="008728A6" w:rsidRDefault="00A57902" w:rsidP="00A57902">
      <w:pPr>
        <w:ind w:firstLine="720"/>
        <w:rPr>
          <w:sz w:val="28"/>
          <w:szCs w:val="28"/>
        </w:rPr>
      </w:pPr>
    </w:p>
    <w:p w:rsidR="0061523B" w:rsidRPr="005F466B" w:rsidRDefault="0061523B" w:rsidP="0061523B">
      <w:pPr>
        <w:ind w:firstLine="708"/>
        <w:jc w:val="right"/>
        <w:rPr>
          <w:i/>
          <w:sz w:val="22"/>
          <w:szCs w:val="22"/>
        </w:rPr>
      </w:pPr>
    </w:p>
    <w:p w:rsidR="0061523B" w:rsidRPr="005F466B" w:rsidRDefault="0061523B" w:rsidP="0061523B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61523B" w:rsidRPr="005F466B" w:rsidRDefault="0061523B" w:rsidP="0061523B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61523B" w:rsidRPr="005F466B" w:rsidRDefault="0061523B" w:rsidP="0061523B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61523B" w:rsidRPr="0061523B" w:rsidRDefault="0061523B" w:rsidP="0061523B">
      <w:pPr>
        <w:jc w:val="center"/>
        <w:rPr>
          <w:b/>
        </w:rPr>
      </w:pPr>
      <w:r w:rsidRPr="0061523B">
        <w:rPr>
          <w:b/>
        </w:rPr>
        <w:t>РАБОЧАЯ ПРОГРАММА</w:t>
      </w:r>
    </w:p>
    <w:p w:rsidR="0061523B" w:rsidRPr="0061523B" w:rsidRDefault="0061523B" w:rsidP="0061523B">
      <w:pPr>
        <w:jc w:val="center"/>
        <w:rPr>
          <w:b/>
        </w:rPr>
      </w:pPr>
      <w:r w:rsidRPr="0061523B">
        <w:rPr>
          <w:b/>
        </w:rPr>
        <w:t>ПРОФЕССИОНАЛЬНОГО МОДУЛЯ</w:t>
      </w:r>
    </w:p>
    <w:p w:rsidR="0061523B" w:rsidRPr="00A57902" w:rsidRDefault="0061523B" w:rsidP="0061523B">
      <w:pPr>
        <w:jc w:val="center"/>
        <w:rPr>
          <w:b/>
          <w:i/>
          <w:u w:val="single"/>
        </w:rPr>
      </w:pPr>
      <w:r w:rsidRPr="0061523B">
        <w:rPr>
          <w:b/>
        </w:rPr>
        <w:t>ПМ02</w:t>
      </w:r>
      <w:r w:rsidRPr="0061523B">
        <w:t xml:space="preserve"> </w:t>
      </w:r>
      <w:r w:rsidR="00803CCF" w:rsidRPr="00A57902">
        <w:rPr>
          <w:b/>
          <w:i/>
          <w:u w:val="single"/>
        </w:rPr>
        <w:t>Защита информации в информационно-телекоммуникационных системах и сетях с использованием программных и программно-аппаратных</w:t>
      </w:r>
      <w:r w:rsidRPr="00A57902">
        <w:rPr>
          <w:b/>
          <w:i/>
          <w:caps/>
          <w:u w:val="single"/>
        </w:rPr>
        <w:t xml:space="preserve"> (</w:t>
      </w:r>
      <w:r w:rsidR="00803CCF" w:rsidRPr="00A57902">
        <w:rPr>
          <w:b/>
          <w:i/>
          <w:u w:val="single"/>
        </w:rPr>
        <w:t>в</w:t>
      </w:r>
      <w:r w:rsidRPr="00A57902">
        <w:rPr>
          <w:b/>
          <w:i/>
          <w:u w:val="single"/>
        </w:rPr>
        <w:t xml:space="preserve"> </w:t>
      </w:r>
      <w:r w:rsidR="00803CCF" w:rsidRPr="00A57902">
        <w:rPr>
          <w:b/>
          <w:i/>
          <w:u w:val="single"/>
        </w:rPr>
        <w:t>том числе криптографических</w:t>
      </w:r>
      <w:r w:rsidRPr="00A57902">
        <w:rPr>
          <w:b/>
          <w:i/>
          <w:u w:val="single"/>
        </w:rPr>
        <w:t xml:space="preserve">) </w:t>
      </w:r>
      <w:r w:rsidR="00803CCF" w:rsidRPr="00A57902">
        <w:rPr>
          <w:b/>
          <w:i/>
          <w:u w:val="single"/>
        </w:rPr>
        <w:t>средств защиты</w:t>
      </w:r>
      <w:r w:rsidRPr="00A57902">
        <w:rPr>
          <w:b/>
          <w:i/>
          <w:u w:val="single"/>
        </w:rPr>
        <w:t xml:space="preserve"> </w:t>
      </w:r>
    </w:p>
    <w:p w:rsidR="0061523B" w:rsidRPr="0061523B" w:rsidRDefault="0061523B" w:rsidP="0061523B">
      <w:pPr>
        <w:jc w:val="center"/>
        <w:rPr>
          <w:b/>
          <w:sz w:val="22"/>
          <w:szCs w:val="22"/>
        </w:rPr>
      </w:pPr>
    </w:p>
    <w:p w:rsidR="00E61000" w:rsidRDefault="00E61000" w:rsidP="00E61000">
      <w:pPr>
        <w:shd w:val="clear" w:color="auto" w:fill="FFFFFF"/>
        <w:spacing w:line="360" w:lineRule="auto"/>
      </w:pPr>
    </w:p>
    <w:p w:rsidR="00A57902" w:rsidRDefault="00A57902" w:rsidP="00E61000">
      <w:pPr>
        <w:shd w:val="clear" w:color="auto" w:fill="FFFFFF"/>
        <w:spacing w:line="360" w:lineRule="auto"/>
      </w:pPr>
    </w:p>
    <w:p w:rsidR="00A57902" w:rsidRDefault="00A57902" w:rsidP="00A57902">
      <w:pPr>
        <w:ind w:firstLine="720"/>
        <w:jc w:val="center"/>
        <w:rPr>
          <w:sz w:val="28"/>
          <w:szCs w:val="28"/>
        </w:rPr>
      </w:pPr>
    </w:p>
    <w:p w:rsidR="00A57902" w:rsidRDefault="00A57902" w:rsidP="00A57902">
      <w:pPr>
        <w:ind w:left="1416" w:firstLine="708"/>
        <w:rPr>
          <w:i/>
          <w:iCs/>
          <w:sz w:val="28"/>
          <w:szCs w:val="28"/>
        </w:rPr>
      </w:pPr>
    </w:p>
    <w:tbl>
      <w:tblPr>
        <w:tblW w:w="4381" w:type="dxa"/>
        <w:jc w:val="right"/>
        <w:tblLayout w:type="fixed"/>
        <w:tblLook w:val="01E0" w:firstRow="1" w:lastRow="1" w:firstColumn="1" w:lastColumn="1" w:noHBand="0" w:noVBand="0"/>
      </w:tblPr>
      <w:tblGrid>
        <w:gridCol w:w="4381"/>
      </w:tblGrid>
      <w:tr w:rsidR="00A57902" w:rsidRPr="000723B1" w:rsidTr="006A4AC8">
        <w:trPr>
          <w:trHeight w:val="1164"/>
          <w:jc w:val="right"/>
        </w:trPr>
        <w:tc>
          <w:tcPr>
            <w:tcW w:w="4381" w:type="dxa"/>
          </w:tcPr>
          <w:p w:rsidR="00A57902" w:rsidRPr="00D6034B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A57902" w:rsidRPr="00D6034B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A57902" w:rsidRPr="000723B1" w:rsidRDefault="00A57902" w:rsidP="00A57902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Хакимова Г.Г.</w:t>
            </w:r>
          </w:p>
        </w:tc>
      </w:tr>
      <w:tr w:rsidR="00A57902" w:rsidRPr="000723B1" w:rsidTr="006A4AC8">
        <w:trPr>
          <w:trHeight w:val="1164"/>
          <w:jc w:val="right"/>
        </w:trPr>
        <w:tc>
          <w:tcPr>
            <w:tcW w:w="4381" w:type="dxa"/>
          </w:tcPr>
          <w:p w:rsidR="00A57902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РАЗРАБОТАЛИ:</w:t>
            </w:r>
          </w:p>
          <w:p w:rsidR="00A57902" w:rsidRPr="009E5D34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  <w:p w:rsidR="000743FE" w:rsidRDefault="000743FE" w:rsidP="000743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Кислицин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A57902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Арефьев А.В.</w:t>
            </w:r>
          </w:p>
          <w:p w:rsidR="00A57902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Хакимова Г.Г.</w:t>
            </w:r>
          </w:p>
          <w:p w:rsidR="00A57902" w:rsidRPr="00FC43AB" w:rsidRDefault="00A57902" w:rsidP="006A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И.В.</w:t>
            </w:r>
          </w:p>
        </w:tc>
      </w:tr>
    </w:tbl>
    <w:p w:rsidR="00A57902" w:rsidRPr="005F466B" w:rsidRDefault="00A57902" w:rsidP="00A57902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57902" w:rsidRDefault="00A57902" w:rsidP="00A57902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57902" w:rsidRDefault="00A57902" w:rsidP="00A57902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57902" w:rsidRDefault="00A57902" w:rsidP="00A57902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:rsidR="00A57902" w:rsidRDefault="00A57902" w:rsidP="00A57902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:rsidR="00A57902" w:rsidRDefault="00A57902" w:rsidP="00A57902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:rsidR="00A57902" w:rsidRPr="005F466B" w:rsidRDefault="00A57902" w:rsidP="00A57902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57902" w:rsidRPr="001A3019" w:rsidRDefault="00A57902" w:rsidP="00A57902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Уфа, </w:t>
      </w:r>
      <w:r w:rsidRPr="007F0A24">
        <w:rPr>
          <w:rFonts w:eastAsia="Calibri"/>
          <w:color w:val="000000"/>
          <w:sz w:val="22"/>
          <w:szCs w:val="22"/>
          <w:lang w:eastAsia="en-US"/>
        </w:rPr>
        <w:t>20</w:t>
      </w:r>
      <w:r w:rsidR="00544A25">
        <w:rPr>
          <w:rFonts w:eastAsia="Calibri"/>
          <w:color w:val="000000"/>
          <w:sz w:val="22"/>
          <w:szCs w:val="22"/>
          <w:lang w:eastAsia="en-US"/>
        </w:rPr>
        <w:t>20</w:t>
      </w:r>
      <w:r>
        <w:rPr>
          <w:rFonts w:eastAsia="Calibri"/>
          <w:color w:val="000000"/>
          <w:sz w:val="22"/>
          <w:szCs w:val="22"/>
          <w:lang w:eastAsia="en-US"/>
        </w:rPr>
        <w:t xml:space="preserve"> г.</w:t>
      </w:r>
    </w:p>
    <w:p w:rsidR="00A57902" w:rsidRPr="00F80BE0" w:rsidRDefault="00A57902" w:rsidP="00E61000">
      <w:pPr>
        <w:shd w:val="clear" w:color="auto" w:fill="FFFFFF"/>
        <w:spacing w:line="360" w:lineRule="auto"/>
        <w:sectPr w:rsidR="00A57902" w:rsidRPr="00F80BE0" w:rsidSect="00E61000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61523B" w:rsidRDefault="0061523B" w:rsidP="0061523B">
      <w:pPr>
        <w:shd w:val="clear" w:color="auto" w:fill="FFFFFF"/>
        <w:spacing w:before="120"/>
        <w:rPr>
          <w:b/>
          <w:bCs/>
          <w:color w:val="000000"/>
        </w:rPr>
      </w:pPr>
      <w:r w:rsidRPr="005F466B">
        <w:rPr>
          <w:b/>
          <w:bCs/>
          <w:color w:val="000000"/>
        </w:rPr>
        <w:lastRenderedPageBreak/>
        <w:t>Составитель:</w:t>
      </w:r>
    </w:p>
    <w:p w:rsidR="00A57902" w:rsidRDefault="00A57902" w:rsidP="0061523B">
      <w:pPr>
        <w:shd w:val="clear" w:color="auto" w:fill="FFFFFF"/>
        <w:spacing w:before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Кислицин</w:t>
      </w:r>
      <w:proofErr w:type="spellEnd"/>
      <w:r>
        <w:rPr>
          <w:b/>
          <w:bCs/>
          <w:color w:val="000000"/>
        </w:rPr>
        <w:t xml:space="preserve"> Никита Алексеевич, преподаватель ГБПОУ УКРТБ</w:t>
      </w:r>
    </w:p>
    <w:p w:rsidR="00CA3A77" w:rsidRDefault="00CA3A77" w:rsidP="00CA3A77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Арефьев Александр Валерьевич, преподаватель ГБПОУ УКРТБ</w:t>
      </w:r>
    </w:p>
    <w:p w:rsidR="00A57902" w:rsidRDefault="00A57902" w:rsidP="0061523B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 xml:space="preserve">Хакимова </w:t>
      </w:r>
      <w:proofErr w:type="spellStart"/>
      <w:r>
        <w:rPr>
          <w:b/>
          <w:bCs/>
          <w:color w:val="000000"/>
        </w:rPr>
        <w:t>Галия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Габдрахмановна</w:t>
      </w:r>
      <w:proofErr w:type="spellEnd"/>
      <w:r>
        <w:rPr>
          <w:b/>
          <w:bCs/>
          <w:color w:val="000000"/>
        </w:rPr>
        <w:t>, преподаватель ГБПОУ УКРТБ</w:t>
      </w:r>
    </w:p>
    <w:p w:rsidR="00A57902" w:rsidRDefault="00A57902" w:rsidP="0061523B">
      <w:pPr>
        <w:shd w:val="clear" w:color="auto" w:fill="FFFFFF"/>
        <w:spacing w:before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>Литвинова Ирина Владимировна, преподаватель ГБПОУ УКРТБ</w:t>
      </w:r>
    </w:p>
    <w:p w:rsidR="0061523B" w:rsidRDefault="0061523B" w:rsidP="00E61000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61523B" w:rsidRDefault="0061523B" w:rsidP="00E61000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E61000" w:rsidRDefault="00E61000" w:rsidP="00E61000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E61000" w:rsidRDefault="00E61000" w:rsidP="00E61000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tbl>
      <w:tblPr>
        <w:tblW w:w="10212" w:type="dxa"/>
        <w:tblInd w:w="-431" w:type="dxa"/>
        <w:tblLook w:val="04A0" w:firstRow="1" w:lastRow="0" w:firstColumn="1" w:lastColumn="0" w:noHBand="0" w:noVBand="1"/>
      </w:tblPr>
      <w:tblGrid>
        <w:gridCol w:w="9503"/>
        <w:gridCol w:w="709"/>
      </w:tblGrid>
      <w:tr w:rsidR="00E61000" w:rsidRPr="007729B8" w:rsidTr="00E61000">
        <w:tc>
          <w:tcPr>
            <w:tcW w:w="9503" w:type="dxa"/>
          </w:tcPr>
          <w:p w:rsidR="00E61000" w:rsidRPr="00E61000" w:rsidRDefault="00E61000" w:rsidP="00E6100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61000">
              <w:rPr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E61000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E61000">
              <w:rPr>
                <w:bCs/>
                <w:caps/>
                <w:color w:val="000000"/>
                <w:spacing w:val="-2"/>
                <w:sz w:val="28"/>
                <w:szCs w:val="28"/>
              </w:rPr>
              <w:t>профессионального модуля</w:t>
            </w:r>
          </w:p>
          <w:p w:rsidR="00E61000" w:rsidRPr="00E61000" w:rsidRDefault="00E61000" w:rsidP="00E61000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61000">
              <w:rPr>
                <w:bCs/>
                <w:caps/>
                <w:color w:val="000000"/>
                <w:sz w:val="28"/>
                <w:szCs w:val="28"/>
              </w:rPr>
              <w:t>результаты освоения профессионального модуля</w:t>
            </w:r>
          </w:p>
          <w:p w:rsidR="00E61000" w:rsidRPr="00E61000" w:rsidRDefault="00E61000" w:rsidP="00E61000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61000">
              <w:rPr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E61000" w:rsidRPr="00E61000" w:rsidRDefault="00E61000" w:rsidP="00E61000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61000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E61000" w:rsidRPr="00E61000" w:rsidRDefault="00E61000" w:rsidP="00E61000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61000">
              <w:rPr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  <w:p w:rsidR="00E61000" w:rsidRPr="00E61000" w:rsidRDefault="00E61000" w:rsidP="00E61000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E61000" w:rsidRPr="00E61000" w:rsidRDefault="00E61000" w:rsidP="00E61000">
            <w:pPr>
              <w:spacing w:line="360" w:lineRule="auto"/>
              <w:jc w:val="center"/>
              <w:rPr>
                <w:bCs/>
                <w:spacing w:val="-1"/>
                <w:sz w:val="28"/>
                <w:szCs w:val="28"/>
              </w:rPr>
            </w:pPr>
            <w:r w:rsidRPr="00E61000">
              <w:rPr>
                <w:bCs/>
                <w:spacing w:val="-1"/>
                <w:sz w:val="28"/>
                <w:szCs w:val="28"/>
              </w:rPr>
              <w:t>3</w:t>
            </w:r>
          </w:p>
          <w:p w:rsidR="00E61000" w:rsidRPr="00E61000" w:rsidRDefault="00322A70" w:rsidP="00E61000">
            <w:pPr>
              <w:spacing w:line="360" w:lineRule="auto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7</w:t>
            </w:r>
          </w:p>
          <w:p w:rsidR="00E61000" w:rsidRPr="00E61000" w:rsidRDefault="00322A70" w:rsidP="00E61000">
            <w:pPr>
              <w:spacing w:line="360" w:lineRule="auto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8</w:t>
            </w:r>
          </w:p>
          <w:p w:rsidR="00E61000" w:rsidRPr="00E61000" w:rsidRDefault="00E61000" w:rsidP="00E61000">
            <w:pPr>
              <w:spacing w:line="360" w:lineRule="auto"/>
              <w:jc w:val="center"/>
              <w:rPr>
                <w:bCs/>
                <w:spacing w:val="-1"/>
                <w:sz w:val="28"/>
                <w:szCs w:val="28"/>
              </w:rPr>
            </w:pPr>
          </w:p>
          <w:p w:rsidR="00E61000" w:rsidRPr="00E61000" w:rsidRDefault="00322A70" w:rsidP="00E61000">
            <w:pPr>
              <w:spacing w:line="360" w:lineRule="auto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29</w:t>
            </w:r>
          </w:p>
          <w:p w:rsidR="00E61000" w:rsidRPr="00E61000" w:rsidRDefault="00E61000" w:rsidP="00E61000">
            <w:pPr>
              <w:spacing w:line="360" w:lineRule="auto"/>
              <w:jc w:val="center"/>
              <w:rPr>
                <w:bCs/>
                <w:spacing w:val="-1"/>
                <w:sz w:val="28"/>
                <w:szCs w:val="28"/>
              </w:rPr>
            </w:pPr>
          </w:p>
          <w:p w:rsidR="00E61000" w:rsidRPr="00E61000" w:rsidRDefault="00322A70" w:rsidP="00E61000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33</w:t>
            </w:r>
          </w:p>
        </w:tc>
      </w:tr>
    </w:tbl>
    <w:p w:rsidR="00E61000" w:rsidRDefault="00E61000" w:rsidP="00E61000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:rsidR="00E61000" w:rsidRDefault="00E61000" w:rsidP="00E61000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:rsidR="00E61000" w:rsidRPr="007729B8" w:rsidRDefault="00E61000" w:rsidP="00E61000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hanging="360"/>
        <w:rPr>
          <w:b/>
          <w:bCs/>
          <w:color w:val="000000"/>
          <w:spacing w:val="-1"/>
        </w:rPr>
        <w:sectPr w:rsidR="00E61000" w:rsidRPr="007729B8" w:rsidSect="00E61000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61000" w:rsidRDefault="00E61000" w:rsidP="00E61000">
      <w:pPr>
        <w:jc w:val="center"/>
        <w:rPr>
          <w:b/>
          <w:sz w:val="28"/>
          <w:szCs w:val="28"/>
        </w:rPr>
      </w:pPr>
    </w:p>
    <w:p w:rsidR="00151932" w:rsidRDefault="00E61000" w:rsidP="00E61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51932" w:rsidRPr="001C1306">
        <w:rPr>
          <w:b/>
          <w:sz w:val="28"/>
          <w:szCs w:val="28"/>
        </w:rPr>
        <w:t xml:space="preserve">ПАСПОРТ ПРОГРАММЫ </w:t>
      </w:r>
      <w:r w:rsidR="00B7531C">
        <w:rPr>
          <w:b/>
          <w:sz w:val="28"/>
          <w:szCs w:val="28"/>
        </w:rPr>
        <w:t>ПРОФЕССИОНАЛЬНОГО МОДУЛЯ</w:t>
      </w:r>
    </w:p>
    <w:p w:rsidR="00774282" w:rsidRDefault="00774282" w:rsidP="00254EE7">
      <w:pPr>
        <w:tabs>
          <w:tab w:val="num" w:pos="0"/>
        </w:tabs>
        <w:jc w:val="center"/>
        <w:rPr>
          <w:i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774282" w:rsidRPr="007B5280" w:rsidTr="00FC5CD1">
        <w:tc>
          <w:tcPr>
            <w:tcW w:w="10008" w:type="dxa"/>
          </w:tcPr>
          <w:p w:rsidR="00774282" w:rsidRPr="00BA4EAD" w:rsidRDefault="0061523B" w:rsidP="00FC5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ПМ02.</w:t>
            </w:r>
            <w:r w:rsidR="00774282" w:rsidRPr="00BA4EAD">
              <w:rPr>
                <w:sz w:val="28"/>
                <w:szCs w:val="28"/>
              </w:rPr>
              <w:t>Защита информации в информационно-телекоммуникационных системах и сетях</w:t>
            </w:r>
            <w:r w:rsidR="00E61000" w:rsidRPr="00BA4EAD">
              <w:rPr>
                <w:sz w:val="28"/>
                <w:szCs w:val="28"/>
              </w:rPr>
              <w:t xml:space="preserve"> с использованием программных и программно-аппаратных (в том числе, криптографических) средств защиты</w:t>
            </w:r>
            <w:r w:rsidR="00774282" w:rsidRPr="00BA4EAD">
              <w:rPr>
                <w:sz w:val="28"/>
                <w:szCs w:val="28"/>
              </w:rPr>
              <w:t xml:space="preserve"> </w:t>
            </w:r>
          </w:p>
        </w:tc>
      </w:tr>
    </w:tbl>
    <w:p w:rsidR="00151932" w:rsidRDefault="00151932" w:rsidP="00254EE7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 w:rsidR="00254EE7">
        <w:rPr>
          <w:i/>
          <w:sz w:val="20"/>
          <w:szCs w:val="20"/>
        </w:rPr>
        <w:t>профессионального модуля</w:t>
      </w:r>
    </w:p>
    <w:p w:rsidR="00151932" w:rsidRDefault="00151932" w:rsidP="00295EC8">
      <w:pPr>
        <w:tabs>
          <w:tab w:val="num" w:pos="0"/>
        </w:tabs>
        <w:ind w:firstLine="720"/>
        <w:rPr>
          <w:sz w:val="28"/>
          <w:szCs w:val="28"/>
        </w:rPr>
      </w:pPr>
    </w:p>
    <w:p w:rsidR="0061523B" w:rsidRPr="00321AFB" w:rsidRDefault="0061523B" w:rsidP="006152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Pr="00321AFB">
        <w:rPr>
          <w:b/>
          <w:sz w:val="28"/>
          <w:szCs w:val="28"/>
        </w:rPr>
        <w:t xml:space="preserve">. </w:t>
      </w:r>
      <w:r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61523B" w:rsidRPr="00321AFB" w:rsidRDefault="0061523B" w:rsidP="0061523B">
      <w:pPr>
        <w:keepNext/>
        <w:keepLines/>
        <w:suppressLineNumbers/>
        <w:suppressAutoHyphens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2958F8" w:rsidRPr="007B7F76" w:rsidRDefault="002958F8" w:rsidP="002958F8">
      <w:pPr>
        <w:tabs>
          <w:tab w:val="left" w:pos="11624"/>
        </w:tabs>
        <w:ind w:firstLine="567"/>
        <w:jc w:val="both"/>
        <w:rPr>
          <w:sz w:val="28"/>
          <w:szCs w:val="28"/>
        </w:rPr>
      </w:pPr>
      <w:r w:rsidRPr="00247F2D">
        <w:rPr>
          <w:rFonts w:eastAsia="PMingLiU"/>
          <w:sz w:val="28"/>
          <w:szCs w:val="28"/>
        </w:rPr>
        <w:t xml:space="preserve">Изучение профессионального модуля поможет в освоении компетенции </w:t>
      </w:r>
      <w:r>
        <w:rPr>
          <w:sz w:val="28"/>
          <w:szCs w:val="28"/>
          <w:bdr w:val="none" w:sz="0" w:space="0" w:color="auto" w:frame="1"/>
        </w:rPr>
        <w:t>«Корпоративная защита от внутренних угроз информационной безопасности»</w:t>
      </w:r>
    </w:p>
    <w:p w:rsidR="0061523B" w:rsidRDefault="002958F8" w:rsidP="0061523B">
      <w:pPr>
        <w:keepNext/>
        <w:keepLines/>
        <w:suppressLineNumbers/>
        <w:suppressAutoHyphens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247F2D">
        <w:rPr>
          <w:rFonts w:eastAsia="PMingLiU"/>
          <w:sz w:val="28"/>
          <w:szCs w:val="28"/>
        </w:rPr>
        <w:t>и подготовке к сдаче демонстрационного экзамена.</w:t>
      </w:r>
      <w:r>
        <w:rPr>
          <w:rFonts w:eastAsia="PMingLiU"/>
          <w:sz w:val="28"/>
          <w:szCs w:val="28"/>
        </w:rPr>
        <w:t xml:space="preserve"> </w:t>
      </w:r>
      <w:r w:rsidR="0061523B"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61523B" w:rsidRPr="00BA4EAD">
        <w:rPr>
          <w:sz w:val="28"/>
          <w:szCs w:val="28"/>
        </w:rPr>
        <w:t>Защита информации в информационно-телекоммуникационных системах и сетях с использованием программных и программно-аппаратных (в том числе, криптографических) средств защиты</w:t>
      </w:r>
      <w:r w:rsidR="0061523B"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61523B" w:rsidRPr="0061523B" w:rsidRDefault="0061523B" w:rsidP="0061523B">
      <w:pPr>
        <w:ind w:firstLine="709"/>
        <w:jc w:val="center"/>
        <w:rPr>
          <w:sz w:val="28"/>
          <w:szCs w:val="28"/>
        </w:rPr>
      </w:pPr>
      <w:bookmarkStart w:id="0" w:name="OLE_LINK111"/>
      <w:r w:rsidRPr="0061523B">
        <w:rPr>
          <w:sz w:val="28"/>
          <w:szCs w:val="28"/>
        </w:rPr>
        <w:t xml:space="preserve">Перечень общих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8709"/>
      </w:tblGrid>
      <w:tr w:rsidR="0061523B" w:rsidRPr="00A20D33" w:rsidTr="0061523B">
        <w:tc>
          <w:tcPr>
            <w:tcW w:w="1215" w:type="dxa"/>
          </w:tcPr>
          <w:p w:rsidR="0061523B" w:rsidRPr="0061523B" w:rsidRDefault="0061523B" w:rsidP="00C410F0">
            <w:pPr>
              <w:keepNext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61523B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922" w:type="dxa"/>
          </w:tcPr>
          <w:p w:rsidR="0061523B" w:rsidRPr="0061523B" w:rsidRDefault="0061523B" w:rsidP="00C410F0">
            <w:pPr>
              <w:keepNext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61523B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61523B" w:rsidRPr="00A20D33" w:rsidTr="0061523B">
        <w:trPr>
          <w:trHeight w:val="327"/>
        </w:trPr>
        <w:tc>
          <w:tcPr>
            <w:tcW w:w="1215" w:type="dxa"/>
          </w:tcPr>
          <w:p w:rsidR="0061523B" w:rsidRPr="0061523B" w:rsidRDefault="0061523B" w:rsidP="00C410F0">
            <w:pPr>
              <w:ind w:left="113" w:right="113"/>
              <w:contextualSpacing/>
              <w:jc w:val="center"/>
              <w:rPr>
                <w:b/>
                <w:sz w:val="28"/>
                <w:szCs w:val="28"/>
              </w:rPr>
            </w:pPr>
            <w:r w:rsidRPr="0061523B">
              <w:rPr>
                <w:iCs/>
                <w:sz w:val="28"/>
                <w:szCs w:val="28"/>
              </w:rPr>
              <w:t>ОК 01</w:t>
            </w:r>
          </w:p>
        </w:tc>
        <w:tc>
          <w:tcPr>
            <w:tcW w:w="8922" w:type="dxa"/>
          </w:tcPr>
          <w:p w:rsidR="0061523B" w:rsidRPr="0061523B" w:rsidRDefault="0061523B" w:rsidP="00C410F0">
            <w:pPr>
              <w:contextualSpacing/>
              <w:rPr>
                <w:b/>
                <w:iCs/>
                <w:sz w:val="28"/>
                <w:szCs w:val="28"/>
              </w:rPr>
            </w:pPr>
            <w:r w:rsidRPr="0061523B">
              <w:rPr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1523B" w:rsidRPr="00A20D33" w:rsidTr="0061523B">
        <w:tc>
          <w:tcPr>
            <w:tcW w:w="1215" w:type="dxa"/>
          </w:tcPr>
          <w:p w:rsidR="0061523B" w:rsidRPr="0061523B" w:rsidRDefault="0061523B" w:rsidP="00C410F0">
            <w:pPr>
              <w:ind w:left="113" w:right="113"/>
              <w:contextualSpacing/>
              <w:jc w:val="center"/>
              <w:rPr>
                <w:iCs/>
                <w:sz w:val="28"/>
                <w:szCs w:val="28"/>
              </w:rPr>
            </w:pPr>
            <w:r w:rsidRPr="0061523B">
              <w:rPr>
                <w:iCs/>
                <w:sz w:val="28"/>
                <w:szCs w:val="28"/>
              </w:rPr>
              <w:t>ОК 02</w:t>
            </w:r>
          </w:p>
        </w:tc>
        <w:tc>
          <w:tcPr>
            <w:tcW w:w="8922" w:type="dxa"/>
          </w:tcPr>
          <w:p w:rsidR="0061523B" w:rsidRPr="0061523B" w:rsidRDefault="0061523B" w:rsidP="00C410F0">
            <w:pPr>
              <w:contextualSpacing/>
              <w:rPr>
                <w:iCs/>
                <w:sz w:val="28"/>
                <w:szCs w:val="28"/>
              </w:rPr>
            </w:pPr>
            <w:r w:rsidRPr="0061523B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1523B" w:rsidRPr="00A20D33" w:rsidTr="0061523B">
        <w:tc>
          <w:tcPr>
            <w:tcW w:w="1215" w:type="dxa"/>
          </w:tcPr>
          <w:p w:rsidR="0061523B" w:rsidRPr="0061523B" w:rsidRDefault="0061523B" w:rsidP="00C410F0">
            <w:pPr>
              <w:ind w:left="113" w:right="113"/>
              <w:contextualSpacing/>
              <w:jc w:val="center"/>
              <w:rPr>
                <w:iCs/>
                <w:sz w:val="28"/>
                <w:szCs w:val="28"/>
              </w:rPr>
            </w:pPr>
            <w:r w:rsidRPr="0061523B">
              <w:rPr>
                <w:iCs/>
                <w:sz w:val="28"/>
                <w:szCs w:val="28"/>
              </w:rPr>
              <w:t>ОК 03</w:t>
            </w:r>
          </w:p>
        </w:tc>
        <w:tc>
          <w:tcPr>
            <w:tcW w:w="8922" w:type="dxa"/>
          </w:tcPr>
          <w:p w:rsidR="0061523B" w:rsidRPr="0061523B" w:rsidRDefault="0061523B" w:rsidP="00C410F0">
            <w:pPr>
              <w:contextualSpacing/>
              <w:rPr>
                <w:sz w:val="28"/>
                <w:szCs w:val="28"/>
              </w:rPr>
            </w:pPr>
            <w:r w:rsidRPr="0061523B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1523B" w:rsidRPr="00A20D33" w:rsidTr="0061523B">
        <w:tc>
          <w:tcPr>
            <w:tcW w:w="1215" w:type="dxa"/>
          </w:tcPr>
          <w:p w:rsidR="0061523B" w:rsidRPr="0061523B" w:rsidRDefault="0061523B" w:rsidP="00C410F0">
            <w:pPr>
              <w:ind w:left="113" w:right="113"/>
              <w:contextualSpacing/>
              <w:jc w:val="center"/>
              <w:rPr>
                <w:iCs/>
                <w:sz w:val="28"/>
                <w:szCs w:val="28"/>
              </w:rPr>
            </w:pPr>
            <w:r w:rsidRPr="0061523B">
              <w:rPr>
                <w:iCs/>
                <w:sz w:val="28"/>
                <w:szCs w:val="28"/>
              </w:rPr>
              <w:t>ОК 04</w:t>
            </w:r>
          </w:p>
        </w:tc>
        <w:tc>
          <w:tcPr>
            <w:tcW w:w="8922" w:type="dxa"/>
          </w:tcPr>
          <w:p w:rsidR="0061523B" w:rsidRPr="0061523B" w:rsidRDefault="0061523B" w:rsidP="00C410F0">
            <w:pPr>
              <w:contextualSpacing/>
              <w:rPr>
                <w:sz w:val="28"/>
                <w:szCs w:val="28"/>
              </w:rPr>
            </w:pPr>
            <w:r w:rsidRPr="0061523B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1523B" w:rsidRPr="00A20D33" w:rsidTr="0061523B">
        <w:tc>
          <w:tcPr>
            <w:tcW w:w="1215" w:type="dxa"/>
          </w:tcPr>
          <w:p w:rsidR="0061523B" w:rsidRPr="0061523B" w:rsidRDefault="0061523B" w:rsidP="00C410F0">
            <w:pPr>
              <w:ind w:left="113" w:right="113"/>
              <w:contextualSpacing/>
              <w:jc w:val="center"/>
              <w:rPr>
                <w:iCs/>
                <w:sz w:val="28"/>
                <w:szCs w:val="28"/>
              </w:rPr>
            </w:pPr>
            <w:r w:rsidRPr="0061523B">
              <w:rPr>
                <w:iCs/>
                <w:sz w:val="28"/>
                <w:szCs w:val="28"/>
              </w:rPr>
              <w:t>ОК 09</w:t>
            </w:r>
          </w:p>
        </w:tc>
        <w:tc>
          <w:tcPr>
            <w:tcW w:w="8922" w:type="dxa"/>
          </w:tcPr>
          <w:p w:rsidR="0061523B" w:rsidRPr="0061523B" w:rsidRDefault="0061523B" w:rsidP="00C410F0">
            <w:pPr>
              <w:contextualSpacing/>
              <w:rPr>
                <w:sz w:val="28"/>
                <w:szCs w:val="28"/>
              </w:rPr>
            </w:pPr>
            <w:r w:rsidRPr="0061523B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61523B" w:rsidRPr="00A20D33" w:rsidTr="0061523B">
        <w:tc>
          <w:tcPr>
            <w:tcW w:w="1215" w:type="dxa"/>
          </w:tcPr>
          <w:p w:rsidR="0061523B" w:rsidRPr="0061523B" w:rsidRDefault="0061523B" w:rsidP="00C410F0">
            <w:pPr>
              <w:ind w:left="113" w:right="113"/>
              <w:contextualSpacing/>
              <w:jc w:val="center"/>
              <w:rPr>
                <w:iCs/>
                <w:sz w:val="28"/>
                <w:szCs w:val="28"/>
              </w:rPr>
            </w:pPr>
            <w:r w:rsidRPr="0061523B">
              <w:rPr>
                <w:iCs/>
                <w:sz w:val="28"/>
                <w:szCs w:val="28"/>
              </w:rPr>
              <w:t>ОК 10</w:t>
            </w:r>
          </w:p>
        </w:tc>
        <w:tc>
          <w:tcPr>
            <w:tcW w:w="8922" w:type="dxa"/>
          </w:tcPr>
          <w:p w:rsidR="0061523B" w:rsidRPr="0061523B" w:rsidRDefault="0061523B" w:rsidP="00C410F0">
            <w:pPr>
              <w:contextualSpacing/>
              <w:rPr>
                <w:sz w:val="28"/>
                <w:szCs w:val="28"/>
              </w:rPr>
            </w:pPr>
            <w:r w:rsidRPr="0061523B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61523B" w:rsidRPr="00A20D33" w:rsidRDefault="0061523B" w:rsidP="0061523B">
      <w:pPr>
        <w:keepNext/>
        <w:jc w:val="both"/>
        <w:outlineLvl w:val="1"/>
        <w:rPr>
          <w:bCs/>
          <w:iCs/>
          <w:sz w:val="28"/>
          <w:szCs w:val="28"/>
          <w:highlight w:val="yellow"/>
        </w:rPr>
      </w:pPr>
    </w:p>
    <w:p w:rsidR="0061523B" w:rsidRPr="008C0421" w:rsidRDefault="0061523B" w:rsidP="0061523B">
      <w:pPr>
        <w:keepNext/>
        <w:jc w:val="center"/>
        <w:outlineLvl w:val="1"/>
        <w:rPr>
          <w:bCs/>
          <w:iCs/>
          <w:sz w:val="28"/>
          <w:szCs w:val="28"/>
        </w:rPr>
      </w:pPr>
      <w:r w:rsidRPr="008C0421">
        <w:rPr>
          <w:bCs/>
          <w:iCs/>
          <w:sz w:val="28"/>
          <w:szCs w:val="28"/>
        </w:rPr>
        <w:t>Перечень профессиональных компетенций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8647"/>
      </w:tblGrid>
      <w:tr w:rsidR="0061523B" w:rsidRPr="00A20D33" w:rsidTr="00C410F0">
        <w:trPr>
          <w:trHeight w:val="199"/>
        </w:trPr>
        <w:tc>
          <w:tcPr>
            <w:tcW w:w="592" w:type="pct"/>
            <w:vAlign w:val="center"/>
          </w:tcPr>
          <w:p w:rsidR="0061523B" w:rsidRPr="008C0421" w:rsidRDefault="0061523B" w:rsidP="00C410F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C042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408" w:type="pct"/>
            <w:vAlign w:val="center"/>
          </w:tcPr>
          <w:p w:rsidR="0061523B" w:rsidRPr="008C0421" w:rsidRDefault="0061523B" w:rsidP="00C410F0">
            <w:pPr>
              <w:keepNext/>
              <w:outlineLvl w:val="1"/>
              <w:rPr>
                <w:bCs/>
                <w:i/>
                <w:iCs/>
                <w:sz w:val="28"/>
                <w:szCs w:val="28"/>
              </w:rPr>
            </w:pPr>
            <w:r w:rsidRPr="008C0421">
              <w:rPr>
                <w:b/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61523B" w:rsidRPr="00A20D33" w:rsidTr="00C410F0">
        <w:tc>
          <w:tcPr>
            <w:tcW w:w="592" w:type="pct"/>
          </w:tcPr>
          <w:p w:rsidR="0061523B" w:rsidRPr="008C0421" w:rsidRDefault="008C0421" w:rsidP="00C410F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 2</w:t>
            </w:r>
            <w:r w:rsidR="0061523B" w:rsidRPr="008C0421">
              <w:rPr>
                <w:sz w:val="28"/>
                <w:szCs w:val="28"/>
              </w:rPr>
              <w:t>.</w:t>
            </w:r>
          </w:p>
        </w:tc>
        <w:tc>
          <w:tcPr>
            <w:tcW w:w="4408" w:type="pct"/>
          </w:tcPr>
          <w:p w:rsidR="0061523B" w:rsidRPr="008C0421" w:rsidRDefault="008C0421" w:rsidP="008C0421">
            <w:pPr>
              <w:contextualSpacing/>
              <w:jc w:val="both"/>
              <w:rPr>
                <w:i/>
                <w:sz w:val="28"/>
                <w:szCs w:val="28"/>
                <w:highlight w:val="yellow"/>
              </w:rPr>
            </w:pPr>
            <w:r w:rsidRPr="008C0421">
              <w:rPr>
                <w:i/>
                <w:sz w:val="28"/>
                <w:szCs w:val="28"/>
              </w:rPr>
              <w:t>Защита информации в информационно-телекоммуникационных системах и сетях с использованием программных и программно-аппаратных (в том числе, криптографических) средств защиты</w:t>
            </w:r>
          </w:p>
        </w:tc>
      </w:tr>
      <w:tr w:rsidR="0061523B" w:rsidRPr="00A20D33" w:rsidTr="00C410F0">
        <w:tc>
          <w:tcPr>
            <w:tcW w:w="592" w:type="pct"/>
          </w:tcPr>
          <w:p w:rsidR="0061523B" w:rsidRPr="008C0421" w:rsidRDefault="008C0421" w:rsidP="00C410F0">
            <w:pPr>
              <w:suppressAutoHyphens/>
              <w:jc w:val="both"/>
              <w:rPr>
                <w:sz w:val="28"/>
                <w:szCs w:val="28"/>
              </w:rPr>
            </w:pPr>
            <w:r w:rsidRPr="008C0421">
              <w:rPr>
                <w:sz w:val="28"/>
                <w:szCs w:val="28"/>
              </w:rPr>
              <w:t>ПК 2</w:t>
            </w:r>
            <w:r w:rsidR="0061523B" w:rsidRPr="008C0421">
              <w:rPr>
                <w:sz w:val="28"/>
                <w:szCs w:val="28"/>
              </w:rPr>
              <w:t>.1.</w:t>
            </w:r>
          </w:p>
        </w:tc>
        <w:tc>
          <w:tcPr>
            <w:tcW w:w="4408" w:type="pct"/>
          </w:tcPr>
          <w:p w:rsidR="0061523B" w:rsidRPr="00A20D33" w:rsidRDefault="008C0421" w:rsidP="008C0421">
            <w:pPr>
              <w:tabs>
                <w:tab w:val="num" w:pos="0"/>
              </w:tabs>
              <w:jc w:val="both"/>
              <w:rPr>
                <w:sz w:val="28"/>
                <w:szCs w:val="28"/>
                <w:highlight w:val="yellow"/>
              </w:rPr>
            </w:pPr>
            <w:r w:rsidRPr="00774282">
              <w:rPr>
                <w:sz w:val="28"/>
                <w:szCs w:val="28"/>
              </w:rPr>
              <w:t>Производить установку, настройку, испытания и ко</w:t>
            </w:r>
            <w:r>
              <w:rPr>
                <w:sz w:val="28"/>
                <w:szCs w:val="28"/>
              </w:rPr>
              <w:t>нфигурирование программ</w:t>
            </w:r>
            <w:r w:rsidRPr="00774282">
              <w:rPr>
                <w:sz w:val="28"/>
                <w:szCs w:val="28"/>
              </w:rPr>
              <w:t>ных и п</w:t>
            </w:r>
            <w:r>
              <w:rPr>
                <w:sz w:val="28"/>
                <w:szCs w:val="28"/>
              </w:rPr>
              <w:t>рограммно-аппаратных, в том чис</w:t>
            </w:r>
            <w:r w:rsidRPr="00774282">
              <w:rPr>
                <w:sz w:val="28"/>
                <w:szCs w:val="28"/>
              </w:rPr>
              <w:t>ле криптог</w:t>
            </w:r>
            <w:r>
              <w:rPr>
                <w:sz w:val="28"/>
                <w:szCs w:val="28"/>
              </w:rPr>
              <w:t>рафических средств защиты информации от несанкциони</w:t>
            </w:r>
            <w:r w:rsidRPr="00774282">
              <w:rPr>
                <w:sz w:val="28"/>
                <w:szCs w:val="28"/>
              </w:rPr>
              <w:t>рованно</w:t>
            </w:r>
            <w:r>
              <w:rPr>
                <w:sz w:val="28"/>
                <w:szCs w:val="28"/>
              </w:rPr>
              <w:t>го доступа и специальных воздей</w:t>
            </w:r>
            <w:r w:rsidRPr="00774282">
              <w:rPr>
                <w:sz w:val="28"/>
                <w:szCs w:val="28"/>
              </w:rPr>
              <w:t>ствий в об</w:t>
            </w:r>
            <w:r>
              <w:rPr>
                <w:sz w:val="28"/>
                <w:szCs w:val="28"/>
              </w:rPr>
              <w:t>орудование информационно – теле</w:t>
            </w:r>
            <w:r w:rsidRPr="00774282">
              <w:rPr>
                <w:sz w:val="28"/>
                <w:szCs w:val="28"/>
              </w:rPr>
              <w:t>коммуникационных систем и сетей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61523B" w:rsidRPr="00A20D33" w:rsidTr="00C410F0">
        <w:tc>
          <w:tcPr>
            <w:tcW w:w="592" w:type="pct"/>
          </w:tcPr>
          <w:p w:rsidR="0061523B" w:rsidRPr="00F72DB6" w:rsidRDefault="00F72DB6" w:rsidP="00F72DB6">
            <w:pPr>
              <w:suppressAutoHyphens/>
              <w:jc w:val="both"/>
              <w:rPr>
                <w:sz w:val="28"/>
                <w:szCs w:val="28"/>
              </w:rPr>
            </w:pPr>
            <w:r w:rsidRPr="00F72DB6">
              <w:rPr>
                <w:sz w:val="28"/>
                <w:szCs w:val="28"/>
              </w:rPr>
              <w:lastRenderedPageBreak/>
              <w:t>ПК 2.</w:t>
            </w:r>
            <w:r w:rsidR="0061523B" w:rsidRPr="00F72DB6">
              <w:rPr>
                <w:sz w:val="28"/>
                <w:szCs w:val="28"/>
              </w:rPr>
              <w:t>2.</w:t>
            </w:r>
          </w:p>
        </w:tc>
        <w:tc>
          <w:tcPr>
            <w:tcW w:w="4408" w:type="pct"/>
          </w:tcPr>
          <w:p w:rsidR="0061523B" w:rsidRPr="00A20D33" w:rsidRDefault="00F72DB6" w:rsidP="00F72DB6">
            <w:pPr>
              <w:tabs>
                <w:tab w:val="num" w:pos="0"/>
              </w:tabs>
              <w:ind w:firstLine="88"/>
              <w:jc w:val="both"/>
              <w:rPr>
                <w:sz w:val="28"/>
                <w:szCs w:val="28"/>
                <w:highlight w:val="yellow"/>
              </w:rPr>
            </w:pPr>
            <w:r w:rsidRPr="00774282">
              <w:rPr>
                <w:sz w:val="28"/>
                <w:szCs w:val="28"/>
              </w:rPr>
              <w:t>Поддерживать беспере</w:t>
            </w:r>
            <w:r>
              <w:rPr>
                <w:sz w:val="28"/>
                <w:szCs w:val="28"/>
              </w:rPr>
              <w:t>бойную работу программных и про</w:t>
            </w:r>
            <w:r w:rsidRPr="00774282">
              <w:rPr>
                <w:sz w:val="28"/>
                <w:szCs w:val="28"/>
              </w:rPr>
              <w:t>граммно-аппаратны</w:t>
            </w:r>
            <w:r>
              <w:rPr>
                <w:sz w:val="28"/>
                <w:szCs w:val="28"/>
              </w:rPr>
              <w:t>х, в том числе и криптографических средств за</w:t>
            </w:r>
            <w:r w:rsidRPr="00774282">
              <w:rPr>
                <w:sz w:val="28"/>
                <w:szCs w:val="28"/>
              </w:rPr>
              <w:t>щиты ин</w:t>
            </w:r>
            <w:r>
              <w:rPr>
                <w:sz w:val="28"/>
                <w:szCs w:val="28"/>
              </w:rPr>
              <w:t>формации в информационно – теле</w:t>
            </w:r>
            <w:r w:rsidRPr="00774282">
              <w:rPr>
                <w:sz w:val="28"/>
                <w:szCs w:val="28"/>
              </w:rPr>
              <w:t>коммуникационных системах и сетях</w:t>
            </w:r>
            <w:r>
              <w:rPr>
                <w:sz w:val="28"/>
                <w:szCs w:val="28"/>
              </w:rPr>
              <w:t>.</w:t>
            </w:r>
          </w:p>
        </w:tc>
      </w:tr>
      <w:tr w:rsidR="0061523B" w:rsidRPr="00A20D33" w:rsidTr="00C410F0">
        <w:tc>
          <w:tcPr>
            <w:tcW w:w="592" w:type="pct"/>
          </w:tcPr>
          <w:p w:rsidR="0061523B" w:rsidRPr="00F72DB6" w:rsidRDefault="00F72DB6" w:rsidP="00C410F0">
            <w:pPr>
              <w:suppressAutoHyphens/>
              <w:jc w:val="both"/>
              <w:rPr>
                <w:sz w:val="28"/>
                <w:szCs w:val="28"/>
                <w:lang w:val="en-US"/>
              </w:rPr>
            </w:pPr>
            <w:r w:rsidRPr="00F72DB6">
              <w:rPr>
                <w:sz w:val="28"/>
                <w:szCs w:val="28"/>
              </w:rPr>
              <w:t>ПК 2</w:t>
            </w:r>
            <w:r w:rsidR="0061523B" w:rsidRPr="00F72DB6">
              <w:rPr>
                <w:sz w:val="28"/>
                <w:szCs w:val="28"/>
              </w:rPr>
              <w:t xml:space="preserve">.3. </w:t>
            </w:r>
          </w:p>
        </w:tc>
        <w:tc>
          <w:tcPr>
            <w:tcW w:w="4408" w:type="pct"/>
          </w:tcPr>
          <w:p w:rsidR="0061523B" w:rsidRPr="00A20D33" w:rsidRDefault="00F72DB6" w:rsidP="00F72DB6">
            <w:pPr>
              <w:tabs>
                <w:tab w:val="num" w:pos="0"/>
              </w:tabs>
              <w:ind w:firstLine="88"/>
              <w:jc w:val="both"/>
              <w:rPr>
                <w:sz w:val="28"/>
                <w:szCs w:val="28"/>
                <w:highlight w:val="yellow"/>
              </w:rPr>
            </w:pPr>
            <w:r w:rsidRPr="00774282">
              <w:rPr>
                <w:sz w:val="28"/>
                <w:szCs w:val="28"/>
              </w:rPr>
              <w:t>Осуществлять защиту информации от несанкци</w:t>
            </w:r>
            <w:r>
              <w:rPr>
                <w:sz w:val="28"/>
                <w:szCs w:val="28"/>
              </w:rPr>
              <w:t>онированных действий и специаль</w:t>
            </w:r>
            <w:r w:rsidRPr="00774282">
              <w:rPr>
                <w:sz w:val="28"/>
                <w:szCs w:val="28"/>
              </w:rPr>
              <w:t>ных воздейст</w:t>
            </w:r>
            <w:r>
              <w:rPr>
                <w:sz w:val="28"/>
                <w:szCs w:val="28"/>
              </w:rPr>
              <w:t>вий в информационно – теле</w:t>
            </w:r>
            <w:r w:rsidRPr="00774282">
              <w:rPr>
                <w:sz w:val="28"/>
                <w:szCs w:val="28"/>
              </w:rPr>
              <w:t>коммуни</w:t>
            </w:r>
            <w:r>
              <w:rPr>
                <w:sz w:val="28"/>
                <w:szCs w:val="28"/>
              </w:rPr>
              <w:t>кационных системах и сетях с использованием программных и программ</w:t>
            </w:r>
            <w:r w:rsidRPr="00774282">
              <w:rPr>
                <w:sz w:val="28"/>
                <w:szCs w:val="28"/>
              </w:rPr>
              <w:t>но-аппара</w:t>
            </w:r>
            <w:r>
              <w:rPr>
                <w:sz w:val="28"/>
                <w:szCs w:val="28"/>
              </w:rPr>
              <w:t>тных, в том числе криптографических средств в соответствии с предъявленны</w:t>
            </w:r>
            <w:r w:rsidRPr="00774282">
              <w:rPr>
                <w:sz w:val="28"/>
                <w:szCs w:val="28"/>
              </w:rPr>
              <w:t>ми требованиями.</w:t>
            </w:r>
          </w:p>
        </w:tc>
      </w:tr>
    </w:tbl>
    <w:p w:rsidR="0061523B" w:rsidRPr="00A20D33" w:rsidRDefault="0061523B" w:rsidP="0061523B">
      <w:pPr>
        <w:rPr>
          <w:bCs/>
          <w:sz w:val="22"/>
          <w:szCs w:val="22"/>
          <w:highlight w:val="yellow"/>
        </w:rPr>
      </w:pPr>
    </w:p>
    <w:p w:rsidR="0061523B" w:rsidRPr="00F72DB6" w:rsidRDefault="0061523B" w:rsidP="0061523B">
      <w:pPr>
        <w:spacing w:after="200" w:line="276" w:lineRule="auto"/>
        <w:rPr>
          <w:bCs/>
          <w:sz w:val="28"/>
          <w:szCs w:val="28"/>
        </w:rPr>
      </w:pPr>
      <w:r w:rsidRPr="00F72DB6">
        <w:rPr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61523B" w:rsidRPr="00A20D33" w:rsidTr="00C410F0">
        <w:tc>
          <w:tcPr>
            <w:tcW w:w="1980" w:type="dxa"/>
          </w:tcPr>
          <w:p w:rsidR="0061523B" w:rsidRPr="00A20D33" w:rsidRDefault="0061523B" w:rsidP="00C410F0">
            <w:pPr>
              <w:ind w:left="33" w:hanging="33"/>
              <w:rPr>
                <w:bCs/>
                <w:sz w:val="28"/>
                <w:szCs w:val="28"/>
                <w:highlight w:val="yellow"/>
              </w:rPr>
            </w:pPr>
            <w:r w:rsidRPr="00F72DB6">
              <w:rPr>
                <w:bCs/>
                <w:sz w:val="28"/>
                <w:szCs w:val="28"/>
              </w:rPr>
              <w:t>Иметь практический опыт в</w:t>
            </w:r>
          </w:p>
        </w:tc>
        <w:tc>
          <w:tcPr>
            <w:tcW w:w="8334" w:type="dxa"/>
          </w:tcPr>
          <w:p w:rsidR="00F72DB6" w:rsidRDefault="00F72DB6" w:rsidP="00F72DB6">
            <w:pPr>
              <w:shd w:val="clear" w:color="auto" w:fill="FFFFFF"/>
              <w:jc w:val="both"/>
              <w:rPr>
                <w:i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у</w:t>
            </w:r>
            <w:r w:rsidRPr="00F72DB6">
              <w:rPr>
                <w:sz w:val="28"/>
                <w:szCs w:val="28"/>
              </w:rPr>
              <w:t>становка, настройка, испытания и конфигурирование программных и программно-аппаратных (в том числе криптографических) средств защиты информации в оборудовании ИТКС</w:t>
            </w:r>
            <w:r>
              <w:rPr>
                <w:sz w:val="28"/>
                <w:szCs w:val="28"/>
              </w:rPr>
              <w:t>;</w:t>
            </w:r>
            <w:r w:rsidRPr="00F72DB6">
              <w:rPr>
                <w:i/>
                <w:color w:val="FF0000"/>
                <w:sz w:val="28"/>
                <w:szCs w:val="28"/>
                <w:highlight w:val="yellow"/>
              </w:rPr>
              <w:t xml:space="preserve"> </w:t>
            </w:r>
          </w:p>
          <w:p w:rsidR="00F72DB6" w:rsidRDefault="00F72DB6" w:rsidP="00F72DB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72DB6">
              <w:rPr>
                <w:sz w:val="28"/>
                <w:szCs w:val="28"/>
              </w:rPr>
              <w:t>- поддержание бесперебойной работы программных и программно-аппаратных (в том числе криптографических) средств защиты информации в ИТКС</w:t>
            </w:r>
            <w:r>
              <w:rPr>
                <w:sz w:val="28"/>
                <w:szCs w:val="28"/>
              </w:rPr>
              <w:t>;</w:t>
            </w:r>
          </w:p>
          <w:p w:rsidR="0061523B" w:rsidRPr="00A20D33" w:rsidRDefault="00F72DB6" w:rsidP="00F72DB6">
            <w:pPr>
              <w:shd w:val="clear" w:color="auto" w:fill="FFFFFF"/>
              <w:jc w:val="both"/>
              <w:rPr>
                <w:i/>
                <w:color w:val="FF0000"/>
                <w:sz w:val="28"/>
                <w:szCs w:val="28"/>
                <w:highlight w:val="yellow"/>
              </w:rPr>
            </w:pPr>
            <w:r w:rsidRPr="00F72DB6">
              <w:rPr>
                <w:bCs/>
                <w:sz w:val="28"/>
                <w:szCs w:val="28"/>
              </w:rPr>
              <w:t>- защита информации от НСД и специальных воздействий в ИТКС с использованием программных и программно-аппаратных (в том числе криптографических) средств защиты в соответствии с предъявляемыми требованиями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61523B" w:rsidRPr="00A20D33" w:rsidTr="00C410F0">
        <w:tc>
          <w:tcPr>
            <w:tcW w:w="1980" w:type="dxa"/>
          </w:tcPr>
          <w:p w:rsidR="0061523B" w:rsidRPr="00A20D33" w:rsidRDefault="0061523B" w:rsidP="00C410F0">
            <w:pPr>
              <w:ind w:left="33" w:hanging="33"/>
              <w:rPr>
                <w:bCs/>
                <w:sz w:val="28"/>
                <w:szCs w:val="28"/>
                <w:highlight w:val="yellow"/>
              </w:rPr>
            </w:pPr>
            <w:r w:rsidRPr="00F72DB6">
              <w:rPr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F72DB6" w:rsidRPr="00F72DB6" w:rsidRDefault="00F72DB6" w:rsidP="00F72D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F72DB6">
              <w:rPr>
                <w:sz w:val="28"/>
                <w:szCs w:val="28"/>
              </w:rPr>
              <w:t>ыявлять и оценивать угрозы безопасности информации в ИТКС;</w:t>
            </w:r>
          </w:p>
          <w:p w:rsidR="00F72DB6" w:rsidRPr="00F72DB6" w:rsidRDefault="00F72DB6" w:rsidP="00F72D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F72DB6">
              <w:rPr>
                <w:sz w:val="28"/>
                <w:szCs w:val="28"/>
              </w:rPr>
              <w:t>астраивать и применять средства защиты информации в операционных системах, в том числе средства антивирусной защиты;</w:t>
            </w:r>
          </w:p>
          <w:p w:rsidR="00F72DB6" w:rsidRPr="00F72DB6" w:rsidRDefault="00F72DB6" w:rsidP="00F72D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F72DB6">
              <w:rPr>
                <w:sz w:val="28"/>
                <w:szCs w:val="28"/>
              </w:rPr>
              <w:t>роводить установку и настройку программных и программно-аппаратных (в том числе криптографических) средств защиты информации;</w:t>
            </w:r>
          </w:p>
          <w:p w:rsidR="0061523B" w:rsidRDefault="00F72DB6" w:rsidP="00F72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F72DB6">
              <w:rPr>
                <w:sz w:val="28"/>
                <w:szCs w:val="28"/>
              </w:rPr>
              <w:t>роводить конфигурирование программных и программно-аппаратных (в том числе криптографических) средств защиты информации</w:t>
            </w:r>
            <w:r w:rsidR="00C51F48">
              <w:rPr>
                <w:sz w:val="28"/>
                <w:szCs w:val="28"/>
              </w:rPr>
              <w:t>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C51F48">
              <w:rPr>
                <w:sz w:val="28"/>
                <w:szCs w:val="28"/>
              </w:rPr>
              <w:t>ыявлять и оценивать угрозы безопасности информации в ИТКС;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51F48">
              <w:rPr>
                <w:sz w:val="28"/>
                <w:szCs w:val="28"/>
              </w:rPr>
              <w:t>роводить контроль показателей и процесса функционирования программных и программно-аппаратных (в том числе криптографических) средств защиты информации;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51F48">
              <w:rPr>
                <w:sz w:val="28"/>
                <w:szCs w:val="28"/>
              </w:rPr>
              <w:t>роводить восстановление процесса и параметров функционирования программных и программно-аппаратных (в том числе криптографических) средств защиты информации;</w:t>
            </w:r>
          </w:p>
          <w:p w:rsidR="00C51F48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51F48">
              <w:rPr>
                <w:sz w:val="28"/>
                <w:szCs w:val="28"/>
              </w:rPr>
              <w:t>роводить техническое обслуживание и ремонт программно-аппаратных (в том числе криптографических) средств защиты информации</w:t>
            </w:r>
            <w:r>
              <w:rPr>
                <w:sz w:val="28"/>
                <w:szCs w:val="28"/>
              </w:rPr>
              <w:t>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C51F48">
              <w:rPr>
                <w:sz w:val="28"/>
                <w:szCs w:val="28"/>
              </w:rPr>
              <w:t>ыявлять и оценивать угрозы безопасности информации в ИТКС;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-н</w:t>
            </w:r>
            <w:r w:rsidRPr="00C51F48">
              <w:rPr>
                <w:sz w:val="28"/>
                <w:szCs w:val="28"/>
              </w:rPr>
              <w:t>астраивать и применять средства защиты информации в операционных системах, в том числе средства антивирусной защиты;</w:t>
            </w:r>
          </w:p>
          <w:p w:rsidR="00C51F48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C51F48">
              <w:rPr>
                <w:sz w:val="28"/>
                <w:szCs w:val="28"/>
              </w:rPr>
              <w:t>роводить конфигурирование программных и программно-аппаратных (в том числе криптографических) средств защиты информации</w:t>
            </w:r>
            <w:r>
              <w:rPr>
                <w:sz w:val="28"/>
                <w:szCs w:val="28"/>
              </w:rPr>
              <w:t>;</w:t>
            </w:r>
          </w:p>
          <w:p w:rsidR="00C51F48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</w:t>
            </w:r>
            <w:r w:rsidRPr="00C51F48">
              <w:rPr>
                <w:i/>
                <w:sz w:val="28"/>
                <w:szCs w:val="28"/>
              </w:rPr>
              <w:t>роводить установку и настройку программных и программно-аппаратных (в том числе криптографических) средств защиты информации российского производства;</w:t>
            </w:r>
          </w:p>
          <w:p w:rsidR="00C51F48" w:rsidRPr="00C51F48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FF0000"/>
                <w:spacing w:val="-3"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-п</w:t>
            </w:r>
            <w:r w:rsidRPr="00C51F48">
              <w:rPr>
                <w:i/>
                <w:sz w:val="28"/>
                <w:szCs w:val="28"/>
              </w:rPr>
              <w:t>роводить техническое обслуживание и ремонт программно-аппаратных (в том числе криптографических) средств защиты информации российского производства.</w:t>
            </w:r>
          </w:p>
        </w:tc>
      </w:tr>
      <w:tr w:rsidR="0061523B" w:rsidRPr="00093D3D" w:rsidTr="00C410F0">
        <w:tc>
          <w:tcPr>
            <w:tcW w:w="1980" w:type="dxa"/>
          </w:tcPr>
          <w:p w:rsidR="0061523B" w:rsidRPr="00A20D33" w:rsidRDefault="0061523B" w:rsidP="00C410F0">
            <w:pPr>
              <w:ind w:left="33" w:hanging="33"/>
              <w:rPr>
                <w:bCs/>
                <w:sz w:val="28"/>
                <w:szCs w:val="28"/>
                <w:highlight w:val="yellow"/>
              </w:rPr>
            </w:pPr>
            <w:r w:rsidRPr="00F72DB6">
              <w:rPr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334" w:type="dxa"/>
          </w:tcPr>
          <w:p w:rsidR="00CA6FF8" w:rsidRPr="00CA6FF8" w:rsidRDefault="00CA6FF8" w:rsidP="00CA6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CA6FF8">
              <w:rPr>
                <w:sz w:val="28"/>
                <w:szCs w:val="28"/>
              </w:rPr>
              <w:t>пособов защиты информации от несанкционированного доступа (далее – НСД) и специальных воздействий на нее;</w:t>
            </w:r>
          </w:p>
          <w:p w:rsidR="00CA6FF8" w:rsidRPr="00CA6FF8" w:rsidRDefault="00CA6FF8" w:rsidP="00CA6F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</w:t>
            </w:r>
            <w:r w:rsidRPr="00CA6FF8">
              <w:rPr>
                <w:sz w:val="28"/>
                <w:szCs w:val="28"/>
              </w:rPr>
              <w:t>иповых программных и программно-аппаратных средств защиты информации в ИТКС;</w:t>
            </w:r>
          </w:p>
          <w:p w:rsidR="0061523B" w:rsidRDefault="00CA6FF8" w:rsidP="00CA6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</w:t>
            </w:r>
            <w:r w:rsidRPr="00CA6FF8">
              <w:rPr>
                <w:sz w:val="28"/>
                <w:szCs w:val="28"/>
              </w:rPr>
              <w:t>риптографических средств защиты информации конфиденциального характера, которые применяются в ИТКС</w:t>
            </w:r>
            <w:r w:rsidR="00C51F48">
              <w:rPr>
                <w:sz w:val="28"/>
                <w:szCs w:val="28"/>
              </w:rPr>
              <w:t>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C51F48">
              <w:rPr>
                <w:sz w:val="28"/>
                <w:szCs w:val="28"/>
              </w:rPr>
              <w:t>озможных угроз безопасности информации в ИТКС;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Pr="00C51F48">
              <w:rPr>
                <w:sz w:val="28"/>
                <w:szCs w:val="28"/>
              </w:rPr>
              <w:t>пособов защиты информации от НСД и специальных воздействий на нее;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C51F48">
              <w:rPr>
                <w:sz w:val="28"/>
                <w:szCs w:val="28"/>
              </w:rPr>
              <w:t>орядка тестирования функций программных и программно-аппаратных (в том числе криптографических) средств защиты информации;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C51F48">
              <w:rPr>
                <w:sz w:val="28"/>
                <w:szCs w:val="28"/>
              </w:rPr>
              <w:t>рганизации и содержания технического обслуживания и ремонта программно-аппаратных (в том числе криптографических) средств защиты информации;</w:t>
            </w:r>
          </w:p>
          <w:p w:rsidR="00C51F48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C51F48">
              <w:rPr>
                <w:sz w:val="28"/>
                <w:szCs w:val="28"/>
              </w:rPr>
              <w:t>орядка и правил ведения эксплуатационной документации на программные и программно-аппаратные (в том числе криптографические) средства защиты информации;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C51F48">
              <w:rPr>
                <w:sz w:val="28"/>
                <w:szCs w:val="28"/>
              </w:rPr>
              <w:t>озможных угроз безопасности информации в ИТКС;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C51F48">
              <w:rPr>
                <w:sz w:val="28"/>
                <w:szCs w:val="28"/>
              </w:rPr>
              <w:t>пособов защиты информации НСД и специальных воздействий на нее;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</w:t>
            </w:r>
            <w:r w:rsidRPr="00C51F48">
              <w:rPr>
                <w:sz w:val="28"/>
                <w:szCs w:val="28"/>
              </w:rPr>
              <w:t>иповых программных и программно-аппаратных средств защиты информации в ИТКС;</w:t>
            </w:r>
          </w:p>
          <w:p w:rsidR="00C51F48" w:rsidRPr="00C51F48" w:rsidRDefault="00C51F48" w:rsidP="00C51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</w:t>
            </w:r>
            <w:r w:rsidRPr="00C51F48">
              <w:rPr>
                <w:sz w:val="28"/>
                <w:szCs w:val="28"/>
              </w:rPr>
              <w:t>риптографических средств защиты информации конфиденциального характера, которые применяются в ИТКС;</w:t>
            </w:r>
          </w:p>
          <w:p w:rsidR="00C51F48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C51F48">
              <w:rPr>
                <w:sz w:val="28"/>
                <w:szCs w:val="28"/>
              </w:rPr>
              <w:t>орядка и правил ведения эксплуатационной документации на программные и программно-аппаратные (в том числе криптографические) средства защиты информации</w:t>
            </w:r>
          </w:p>
          <w:p w:rsidR="00C51F48" w:rsidRPr="00C51F48" w:rsidRDefault="00C51F48" w:rsidP="00C51F48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</w:t>
            </w:r>
            <w:r w:rsidRPr="00C51F48">
              <w:rPr>
                <w:i/>
                <w:sz w:val="28"/>
                <w:szCs w:val="28"/>
              </w:rPr>
              <w:t>рограммные и программно-аппаратные средства защиты информации в ИТКС российского производства;</w:t>
            </w:r>
          </w:p>
          <w:p w:rsidR="00C51F48" w:rsidRPr="00C51F48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-к</w:t>
            </w:r>
            <w:r w:rsidRPr="00C51F48">
              <w:rPr>
                <w:i/>
                <w:sz w:val="28"/>
                <w:szCs w:val="28"/>
              </w:rPr>
              <w:t>риптографические средства защиты информации конфиденциального характера, которые применяются в ИТКС на основе российских стандартов;</w:t>
            </w:r>
          </w:p>
          <w:p w:rsidR="00C51F48" w:rsidRPr="00BB7395" w:rsidRDefault="00C51F48" w:rsidP="00C51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FF0000"/>
                <w:spacing w:val="-3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-п</w:t>
            </w:r>
            <w:r w:rsidRPr="00C51F48">
              <w:rPr>
                <w:i/>
                <w:sz w:val="28"/>
                <w:szCs w:val="28"/>
              </w:rPr>
              <w:t xml:space="preserve">орядок и правила ведения документации </w:t>
            </w:r>
            <w:proofErr w:type="spellStart"/>
            <w:r w:rsidRPr="00C51F48">
              <w:rPr>
                <w:i/>
                <w:sz w:val="28"/>
                <w:szCs w:val="28"/>
              </w:rPr>
              <w:t>планово</w:t>
            </w:r>
            <w:proofErr w:type="spellEnd"/>
            <w:r w:rsidRPr="00C51F48">
              <w:rPr>
                <w:i/>
                <w:sz w:val="28"/>
                <w:szCs w:val="28"/>
              </w:rPr>
              <w:t xml:space="preserve"> предупредительных работ на программные и программно-аппаратные (в том числе криптографические) средства защиты информации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</w:tbl>
    <w:p w:rsidR="0061523B" w:rsidRDefault="0061523B" w:rsidP="0061523B">
      <w:pPr>
        <w:tabs>
          <w:tab w:val="num" w:pos="0"/>
        </w:tabs>
        <w:rPr>
          <w:sz w:val="28"/>
          <w:szCs w:val="28"/>
        </w:rPr>
      </w:pPr>
    </w:p>
    <w:bookmarkEnd w:id="0"/>
    <w:p w:rsidR="00C51F48" w:rsidRPr="002644D3" w:rsidRDefault="00C51F48" w:rsidP="00C51F48">
      <w:pPr>
        <w:keepNext/>
        <w:keepLines/>
        <w:suppressLineNumbers/>
        <w:suppressAutoHyphens/>
        <w:snapToGrid w:val="0"/>
        <w:spacing w:before="120" w:after="120" w:line="276" w:lineRule="auto"/>
        <w:contextualSpacing/>
        <w:rPr>
          <w:rFonts w:eastAsia="PMingLiU"/>
          <w:b/>
          <w:sz w:val="28"/>
        </w:rPr>
      </w:pPr>
      <w:r>
        <w:rPr>
          <w:b/>
          <w:sz w:val="28"/>
        </w:rPr>
        <w:t>1.2</w:t>
      </w:r>
      <w:r w:rsidRPr="002644D3">
        <w:rPr>
          <w:b/>
          <w:sz w:val="28"/>
        </w:rPr>
        <w:t xml:space="preserve">. </w:t>
      </w:r>
      <w:r w:rsidRPr="002644D3">
        <w:rPr>
          <w:rFonts w:eastAsia="PMingLiU"/>
          <w:b/>
          <w:sz w:val="28"/>
        </w:rPr>
        <w:t>Количество часов, отводимое на освоение профессионального модуля</w:t>
      </w:r>
    </w:p>
    <w:p w:rsidR="00C51F48" w:rsidRPr="002153E0" w:rsidRDefault="00C51F48" w:rsidP="00C51F48">
      <w:pPr>
        <w:rPr>
          <w:sz w:val="28"/>
          <w:szCs w:val="28"/>
        </w:rPr>
      </w:pPr>
    </w:p>
    <w:p w:rsidR="00C51F48" w:rsidRPr="00390878" w:rsidRDefault="00C51F48" w:rsidP="00C5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90878">
        <w:rPr>
          <w:sz w:val="28"/>
          <w:szCs w:val="28"/>
        </w:rPr>
        <w:t xml:space="preserve">Всего часов – </w:t>
      </w:r>
      <w:r w:rsidR="00390878" w:rsidRPr="00390878">
        <w:rPr>
          <w:sz w:val="28"/>
          <w:szCs w:val="28"/>
        </w:rPr>
        <w:t>715</w:t>
      </w:r>
      <w:r w:rsidRPr="00390878">
        <w:rPr>
          <w:sz w:val="28"/>
          <w:szCs w:val="28"/>
        </w:rPr>
        <w:t>час</w:t>
      </w:r>
      <w:r w:rsidR="00390878" w:rsidRPr="00390878">
        <w:rPr>
          <w:sz w:val="28"/>
          <w:szCs w:val="28"/>
        </w:rPr>
        <w:t>ов</w:t>
      </w:r>
      <w:r w:rsidRPr="00390878">
        <w:rPr>
          <w:sz w:val="28"/>
          <w:szCs w:val="28"/>
        </w:rPr>
        <w:t>, в том числе:</w:t>
      </w:r>
    </w:p>
    <w:p w:rsidR="00C51F48" w:rsidRPr="00390878" w:rsidRDefault="00C51F48" w:rsidP="00C5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390878">
        <w:rPr>
          <w:sz w:val="28"/>
          <w:szCs w:val="28"/>
        </w:rPr>
        <w:t xml:space="preserve">- </w:t>
      </w:r>
      <w:r w:rsidR="00390878" w:rsidRPr="00390878">
        <w:rPr>
          <w:sz w:val="28"/>
          <w:szCs w:val="28"/>
        </w:rPr>
        <w:t>2</w:t>
      </w:r>
      <w:r w:rsidRPr="00390878">
        <w:rPr>
          <w:sz w:val="28"/>
          <w:szCs w:val="28"/>
        </w:rPr>
        <w:t>5</w:t>
      </w:r>
      <w:r w:rsidR="00390878" w:rsidRPr="00390878">
        <w:rPr>
          <w:sz w:val="28"/>
          <w:szCs w:val="28"/>
        </w:rPr>
        <w:t>0</w:t>
      </w:r>
      <w:r w:rsidRPr="00390878">
        <w:rPr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DD2754" w:rsidRDefault="00DD2754" w:rsidP="00C51F48">
      <w:pPr>
        <w:jc w:val="center"/>
        <w:rPr>
          <w:sz w:val="28"/>
          <w:szCs w:val="28"/>
        </w:rPr>
        <w:sectPr w:rsidR="00DD2754" w:rsidSect="004A3C73">
          <w:footerReference w:type="even" r:id="rId10"/>
          <w:footerReference w:type="default" r:id="rId11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C51F48" w:rsidRPr="004415ED" w:rsidRDefault="00C51F48" w:rsidP="00C51F48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C51F48" w:rsidRPr="00C51F48" w:rsidRDefault="00C51F48" w:rsidP="00C51F48">
      <w:pPr>
        <w:jc w:val="both"/>
        <w:rPr>
          <w:b/>
        </w:rPr>
      </w:pPr>
      <w:r w:rsidRPr="00C51F48">
        <w:rPr>
          <w:b/>
          <w:sz w:val="28"/>
          <w:szCs w:val="28"/>
        </w:rPr>
        <w:t>2.1. 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969"/>
        <w:gridCol w:w="1136"/>
        <w:gridCol w:w="865"/>
        <w:gridCol w:w="1941"/>
        <w:gridCol w:w="1534"/>
        <w:gridCol w:w="1403"/>
        <w:gridCol w:w="1114"/>
        <w:gridCol w:w="1220"/>
        <w:gridCol w:w="1005"/>
      </w:tblGrid>
      <w:tr w:rsidR="00C51F48" w:rsidRPr="00C51F48" w:rsidTr="00B656D2">
        <w:trPr>
          <w:trHeight w:val="435"/>
        </w:trPr>
        <w:tc>
          <w:tcPr>
            <w:tcW w:w="440" w:type="pct"/>
            <w:vMerge w:val="restart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  <w:r w:rsidRPr="00C51F48">
              <w:rPr>
                <w:b/>
              </w:rPr>
              <w:t>Коды профессиональных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  <w:r w:rsidRPr="00C51F48">
              <w:rPr>
                <w:b/>
              </w:rPr>
              <w:t>Наименования разделов профессионального модуля</w:t>
            </w:r>
            <w:r w:rsidRPr="00C51F48">
              <w:rPr>
                <w:rStyle w:val="ab"/>
                <w:b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  <w:iCs/>
              </w:rPr>
            </w:pPr>
            <w:r w:rsidRPr="00C51F48">
              <w:rPr>
                <w:b/>
                <w:iCs/>
              </w:rPr>
              <w:t>Суммарный объем нагрузки, час</w:t>
            </w:r>
          </w:p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i/>
                <w:iCs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  <w:r w:rsidRPr="00C51F48">
              <w:rPr>
                <w:b/>
              </w:rPr>
              <w:t>Объем профессионального модуля, час</w:t>
            </w:r>
          </w:p>
        </w:tc>
      </w:tr>
      <w:tr w:rsidR="00C51F48" w:rsidRPr="00C51F48" w:rsidTr="00C410F0">
        <w:trPr>
          <w:trHeight w:val="435"/>
        </w:trPr>
        <w:tc>
          <w:tcPr>
            <w:tcW w:w="440" w:type="pct"/>
            <w:vMerge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C51F48" w:rsidRPr="00C51F48" w:rsidRDefault="00C51F48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51F48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  <w:r w:rsidRPr="00C51F48">
              <w:rPr>
                <w:b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C51F48" w:rsidRPr="00C51F48" w:rsidRDefault="00C51F48" w:rsidP="00C410F0">
            <w:pPr>
              <w:pStyle w:val="22"/>
              <w:ind w:left="0" w:right="113" w:hanging="15"/>
              <w:jc w:val="center"/>
              <w:rPr>
                <w:b/>
              </w:rPr>
            </w:pPr>
            <w:r w:rsidRPr="00C51F48">
              <w:rPr>
                <w:b/>
              </w:rPr>
              <w:t>Промежуточная аттестация</w:t>
            </w:r>
          </w:p>
        </w:tc>
      </w:tr>
      <w:tr w:rsidR="00C51F48" w:rsidRPr="008C52F3" w:rsidTr="001E4C6F">
        <w:trPr>
          <w:trHeight w:val="1795"/>
        </w:trPr>
        <w:tc>
          <w:tcPr>
            <w:tcW w:w="440" w:type="pct"/>
            <w:vMerge/>
          </w:tcPr>
          <w:p w:rsidR="00C51F48" w:rsidRPr="00C51F48" w:rsidRDefault="00C51F48" w:rsidP="00C410F0">
            <w:pPr>
              <w:jc w:val="center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C51F48" w:rsidRPr="00C51F48" w:rsidRDefault="00C51F48" w:rsidP="00C410F0">
            <w:pPr>
              <w:jc w:val="center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C51F48" w:rsidRPr="00C51F48" w:rsidRDefault="00C51F48" w:rsidP="00C410F0">
            <w:pPr>
              <w:jc w:val="center"/>
              <w:rPr>
                <w:b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C51F48" w:rsidRPr="00C51F48" w:rsidRDefault="00C51F48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51F48">
              <w:rPr>
                <w:b/>
              </w:rPr>
              <w:t>Всего,</w:t>
            </w:r>
          </w:p>
          <w:p w:rsidR="00C51F48" w:rsidRPr="00C51F48" w:rsidRDefault="00C51F48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C51F48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51F48" w:rsidRPr="00C51F48" w:rsidRDefault="00C51F48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51F48">
              <w:rPr>
                <w:b/>
              </w:rPr>
              <w:t xml:space="preserve">в </w:t>
            </w:r>
            <w:proofErr w:type="spellStart"/>
            <w:r w:rsidRPr="00C51F48">
              <w:rPr>
                <w:b/>
              </w:rPr>
              <w:t>т.ч</w:t>
            </w:r>
            <w:proofErr w:type="spellEnd"/>
            <w:r w:rsidRPr="00C51F48">
              <w:rPr>
                <w:b/>
              </w:rPr>
              <w:t>. лабораторные работы и практические занятия,</w:t>
            </w:r>
          </w:p>
          <w:p w:rsidR="00C51F48" w:rsidRPr="00C51F48" w:rsidRDefault="00C51F48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</w:pPr>
            <w:r w:rsidRPr="00C51F48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  <w:r w:rsidRPr="00C51F48">
              <w:rPr>
                <w:b/>
              </w:rPr>
              <w:t xml:space="preserve">в </w:t>
            </w:r>
            <w:proofErr w:type="spellStart"/>
            <w:r w:rsidRPr="00C51F48">
              <w:rPr>
                <w:b/>
              </w:rPr>
              <w:t>т.ч</w:t>
            </w:r>
            <w:proofErr w:type="spellEnd"/>
            <w:r w:rsidRPr="00C51F48">
              <w:rPr>
                <w:b/>
              </w:rPr>
              <w:t>., курсовая работа (проект),</w:t>
            </w:r>
          </w:p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i/>
              </w:rPr>
            </w:pPr>
            <w:r w:rsidRPr="00C51F48">
              <w:t>часов</w:t>
            </w:r>
          </w:p>
        </w:tc>
        <w:tc>
          <w:tcPr>
            <w:tcW w:w="451" w:type="pct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i/>
                <w:color w:val="000000"/>
              </w:rPr>
            </w:pPr>
            <w:r w:rsidRPr="00C51F48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51F48" w:rsidRP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  <w:r w:rsidRPr="00C51F48">
              <w:rPr>
                <w:b/>
              </w:rPr>
              <w:t>Учебная,</w:t>
            </w:r>
          </w:p>
          <w:p w:rsidR="00C51F48" w:rsidRPr="00C51F48" w:rsidRDefault="00C51F48" w:rsidP="00C410F0">
            <w:pPr>
              <w:pStyle w:val="22"/>
              <w:ind w:left="0" w:firstLine="0"/>
              <w:jc w:val="center"/>
            </w:pPr>
            <w:r w:rsidRPr="00C51F48"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51F48" w:rsidRPr="008C52F3" w:rsidRDefault="00C51F48" w:rsidP="00B656D2">
            <w:pPr>
              <w:pStyle w:val="22"/>
              <w:ind w:left="0" w:firstLine="0"/>
              <w:jc w:val="center"/>
            </w:pPr>
            <w:r w:rsidRPr="00C51F48">
              <w:rPr>
                <w:b/>
              </w:rPr>
              <w:t>Производственная (по профилю специальности),</w:t>
            </w:r>
            <w:r w:rsidRPr="00C51F48">
              <w:t>часов</w:t>
            </w:r>
          </w:p>
        </w:tc>
        <w:tc>
          <w:tcPr>
            <w:tcW w:w="323" w:type="pct"/>
            <w:vMerge/>
          </w:tcPr>
          <w:p w:rsidR="00C51F48" w:rsidRPr="00E11995" w:rsidRDefault="00C51F48" w:rsidP="00C410F0">
            <w:pPr>
              <w:pStyle w:val="22"/>
              <w:ind w:left="0" w:firstLine="0"/>
              <w:jc w:val="center"/>
              <w:rPr>
                <w:b/>
                <w:color w:val="FF0000"/>
              </w:rPr>
            </w:pPr>
          </w:p>
        </w:tc>
      </w:tr>
      <w:tr w:rsidR="00C51F48" w:rsidRPr="008C52F3" w:rsidTr="00B656D2">
        <w:tc>
          <w:tcPr>
            <w:tcW w:w="440" w:type="pct"/>
          </w:tcPr>
          <w:p w:rsidR="00C51F48" w:rsidRPr="008C52F3" w:rsidRDefault="00C51F48" w:rsidP="00C410F0">
            <w:pPr>
              <w:rPr>
                <w:b/>
              </w:rPr>
            </w:pPr>
            <w:bookmarkStart w:id="1" w:name="OLE_LINK38"/>
            <w:bookmarkStart w:id="2" w:name="OLE_LINK39"/>
            <w:bookmarkStart w:id="3" w:name="OLE_LINK40"/>
            <w:r w:rsidRPr="008C52F3">
              <w:rPr>
                <w:b/>
              </w:rPr>
              <w:t xml:space="preserve">ПК </w:t>
            </w:r>
            <w:r w:rsidR="00B656D2">
              <w:rPr>
                <w:b/>
              </w:rPr>
              <w:t>2</w:t>
            </w:r>
            <w:r w:rsidRPr="008C52F3">
              <w:rPr>
                <w:b/>
              </w:rPr>
              <w:t>.1</w:t>
            </w:r>
          </w:p>
          <w:p w:rsidR="00C51F48" w:rsidRPr="008C52F3" w:rsidRDefault="00C51F48" w:rsidP="00B656D2">
            <w:pPr>
              <w:rPr>
                <w:b/>
              </w:rPr>
            </w:pPr>
            <w:r w:rsidRPr="008C52F3">
              <w:rPr>
                <w:b/>
              </w:rPr>
              <w:t xml:space="preserve">ПК </w:t>
            </w:r>
            <w:r w:rsidR="00B656D2">
              <w:rPr>
                <w:b/>
              </w:rPr>
              <w:t>2</w:t>
            </w:r>
            <w:r w:rsidRPr="008C52F3">
              <w:rPr>
                <w:b/>
              </w:rPr>
              <w:t>.2</w:t>
            </w:r>
            <w:bookmarkEnd w:id="1"/>
            <w:bookmarkEnd w:id="2"/>
            <w:bookmarkEnd w:id="3"/>
          </w:p>
        </w:tc>
        <w:tc>
          <w:tcPr>
            <w:tcW w:w="1276" w:type="pct"/>
            <w:shd w:val="clear" w:color="auto" w:fill="auto"/>
          </w:tcPr>
          <w:p w:rsidR="00C51F48" w:rsidRPr="008C52F3" w:rsidRDefault="005F3F7E" w:rsidP="00C410F0">
            <w:pPr>
              <w:rPr>
                <w:b/>
              </w:rPr>
            </w:pPr>
            <w:r w:rsidRPr="00282851">
              <w:rPr>
                <w:b/>
              </w:rPr>
              <w:t>Раздел 1.</w:t>
            </w:r>
            <w:r w:rsidRPr="00282851">
              <w:t xml:space="preserve">  </w:t>
            </w:r>
            <w:r>
              <w:t>Организация з</w:t>
            </w:r>
            <w:r w:rsidRPr="002D0F33">
              <w:t>ащит</w:t>
            </w:r>
            <w:r>
              <w:t>ы</w:t>
            </w:r>
            <w:r w:rsidRPr="002D0F33">
              <w:t xml:space="preserve">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51F48" w:rsidRPr="008C52F3" w:rsidRDefault="00B656D2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1F48" w:rsidRPr="008C52F3" w:rsidRDefault="00B656D2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51F48" w:rsidRPr="008C52F3" w:rsidRDefault="00B656D2" w:rsidP="00C410F0">
            <w:pPr>
              <w:pStyle w:val="22"/>
              <w:ind w:left="0" w:firstLine="0"/>
              <w:jc w:val="center"/>
            </w:pPr>
            <w:r>
              <w:t>112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51F48" w:rsidRPr="008C52F3" w:rsidRDefault="00B656D2" w:rsidP="00B656D2">
            <w:pPr>
              <w:pStyle w:val="22"/>
              <w:ind w:left="0" w:firstLine="0"/>
              <w:jc w:val="center"/>
            </w:pPr>
            <w:r>
              <w:t>20</w:t>
            </w:r>
          </w:p>
        </w:tc>
        <w:tc>
          <w:tcPr>
            <w:tcW w:w="451" w:type="pct"/>
            <w:vAlign w:val="center"/>
          </w:tcPr>
          <w:p w:rsidR="00C51F48" w:rsidRPr="008C52F3" w:rsidRDefault="00B656D2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51F48" w:rsidRPr="008C52F3" w:rsidRDefault="00C51F48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51F48" w:rsidRPr="008C52F3" w:rsidRDefault="00C51F48" w:rsidP="00C410F0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:rsidR="00C51F48" w:rsidRPr="008C52F3" w:rsidRDefault="00B656D2" w:rsidP="00B656D2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51F48" w:rsidRPr="008C52F3" w:rsidTr="00C410F0">
        <w:tc>
          <w:tcPr>
            <w:tcW w:w="440" w:type="pct"/>
          </w:tcPr>
          <w:p w:rsidR="00C51F48" w:rsidRPr="008C52F3" w:rsidRDefault="00C51F48" w:rsidP="00C410F0">
            <w:pPr>
              <w:rPr>
                <w:b/>
              </w:rPr>
            </w:pPr>
            <w:r w:rsidRPr="008C52F3">
              <w:rPr>
                <w:b/>
              </w:rPr>
              <w:t xml:space="preserve">ПК </w:t>
            </w:r>
            <w:r w:rsidR="00B656D2">
              <w:rPr>
                <w:b/>
              </w:rPr>
              <w:t>2</w:t>
            </w:r>
            <w:r w:rsidRPr="008C52F3">
              <w:rPr>
                <w:b/>
              </w:rPr>
              <w:t>.3</w:t>
            </w:r>
          </w:p>
          <w:p w:rsidR="00C51F48" w:rsidRPr="008C52F3" w:rsidRDefault="00C51F48" w:rsidP="00C410F0">
            <w:pPr>
              <w:rPr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C51F48" w:rsidRPr="008C52F3" w:rsidRDefault="00C51F48" w:rsidP="00C410F0">
            <w:r w:rsidRPr="008C52F3">
              <w:rPr>
                <w:b/>
              </w:rPr>
              <w:t>Раздел 2.</w:t>
            </w:r>
            <w:r w:rsidR="00B656D2">
              <w:t xml:space="preserve"> Методы криптографической</w:t>
            </w:r>
            <w:r w:rsidR="00B656D2" w:rsidRPr="00FA399C">
              <w:t xml:space="preserve"> защит</w:t>
            </w:r>
            <w:r w:rsidR="00B656D2">
              <w:t>ы</w:t>
            </w:r>
            <w:r w:rsidR="00B656D2" w:rsidRPr="00FA399C">
              <w:t xml:space="preserve"> информации</w:t>
            </w:r>
          </w:p>
        </w:tc>
        <w:tc>
          <w:tcPr>
            <w:tcW w:w="365" w:type="pct"/>
            <w:shd w:val="clear" w:color="auto" w:fill="auto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278" w:type="pct"/>
            <w:shd w:val="clear" w:color="auto" w:fill="auto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624" w:type="pct"/>
            <w:shd w:val="clear" w:color="auto" w:fill="auto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</w:pPr>
            <w:r>
              <w:t>76</w:t>
            </w:r>
          </w:p>
        </w:tc>
        <w:tc>
          <w:tcPr>
            <w:tcW w:w="493" w:type="pct"/>
            <w:shd w:val="clear" w:color="auto" w:fill="auto"/>
          </w:tcPr>
          <w:p w:rsidR="00C51F48" w:rsidRPr="00E45FCF" w:rsidRDefault="00E45FCF" w:rsidP="00C410F0">
            <w:pPr>
              <w:pStyle w:val="22"/>
              <w:ind w:left="0" w:firstLine="0"/>
              <w:jc w:val="center"/>
            </w:pPr>
            <w:r w:rsidRPr="00E45FCF">
              <w:t>10</w:t>
            </w:r>
          </w:p>
        </w:tc>
        <w:tc>
          <w:tcPr>
            <w:tcW w:w="451" w:type="pct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8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51F48" w:rsidRPr="008C52F3" w:rsidTr="00C410F0">
        <w:tc>
          <w:tcPr>
            <w:tcW w:w="440" w:type="pct"/>
          </w:tcPr>
          <w:p w:rsidR="00C51F48" w:rsidRPr="008C52F3" w:rsidRDefault="00C51F48" w:rsidP="00B656D2">
            <w:pPr>
              <w:rPr>
                <w:b/>
              </w:rPr>
            </w:pPr>
            <w:bookmarkStart w:id="4" w:name="OLE_LINK49"/>
            <w:bookmarkStart w:id="5" w:name="OLE_LINK50"/>
            <w:r w:rsidRPr="008C52F3">
              <w:rPr>
                <w:b/>
              </w:rPr>
              <w:t xml:space="preserve">ПК </w:t>
            </w:r>
            <w:r w:rsidR="00B656D2">
              <w:rPr>
                <w:b/>
              </w:rPr>
              <w:t>2</w:t>
            </w:r>
            <w:r w:rsidRPr="008C52F3">
              <w:rPr>
                <w:b/>
              </w:rPr>
              <w:t xml:space="preserve">.1-ПК </w:t>
            </w:r>
            <w:bookmarkEnd w:id="4"/>
            <w:bookmarkEnd w:id="5"/>
            <w:r w:rsidR="00B656D2">
              <w:rPr>
                <w:b/>
              </w:rPr>
              <w:t>2.3</w:t>
            </w:r>
          </w:p>
        </w:tc>
        <w:tc>
          <w:tcPr>
            <w:tcW w:w="1276" w:type="pct"/>
            <w:shd w:val="clear" w:color="auto" w:fill="auto"/>
          </w:tcPr>
          <w:p w:rsidR="00C51F48" w:rsidRPr="008C52F3" w:rsidRDefault="00C51F48" w:rsidP="00C410F0">
            <w:pPr>
              <w:rPr>
                <w:b/>
              </w:rPr>
            </w:pPr>
            <w:r w:rsidRPr="008C52F3">
              <w:rPr>
                <w:b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1846" w:type="pct"/>
            <w:gridSpan w:val="4"/>
            <w:shd w:val="clear" w:color="auto" w:fill="BFBFBF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92" w:type="pct"/>
            <w:shd w:val="clear" w:color="auto" w:fill="BFBFBF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23" w:type="pct"/>
            <w:shd w:val="clear" w:color="auto" w:fill="BFBFBF"/>
          </w:tcPr>
          <w:p w:rsid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</w:tr>
      <w:tr w:rsidR="00C51F48" w:rsidRPr="008C52F3" w:rsidTr="00C410F0">
        <w:tc>
          <w:tcPr>
            <w:tcW w:w="440" w:type="pct"/>
          </w:tcPr>
          <w:p w:rsidR="00C51F48" w:rsidRPr="008C52F3" w:rsidRDefault="00C51F48" w:rsidP="00B656D2">
            <w:pPr>
              <w:rPr>
                <w:b/>
              </w:rPr>
            </w:pPr>
            <w:r w:rsidRPr="008C52F3">
              <w:rPr>
                <w:b/>
              </w:rPr>
              <w:t xml:space="preserve">ПК </w:t>
            </w:r>
            <w:r w:rsidR="00B656D2">
              <w:rPr>
                <w:b/>
              </w:rPr>
              <w:t>2.1</w:t>
            </w:r>
            <w:r w:rsidRPr="008C52F3">
              <w:rPr>
                <w:b/>
              </w:rPr>
              <w:t xml:space="preserve">-ПК </w:t>
            </w:r>
            <w:r w:rsidR="00B656D2">
              <w:rPr>
                <w:b/>
              </w:rPr>
              <w:t>2.3</w:t>
            </w:r>
          </w:p>
        </w:tc>
        <w:tc>
          <w:tcPr>
            <w:tcW w:w="1276" w:type="pct"/>
            <w:shd w:val="clear" w:color="auto" w:fill="auto"/>
          </w:tcPr>
          <w:p w:rsidR="00C51F48" w:rsidRPr="008C52F3" w:rsidRDefault="00C51F48" w:rsidP="00C410F0">
            <w:pPr>
              <w:rPr>
                <w:b/>
              </w:rPr>
            </w:pPr>
            <w:r w:rsidRPr="008C52F3">
              <w:rPr>
                <w:b/>
              </w:rPr>
              <w:t>Производственная практика (по профилю специальности)</w:t>
            </w:r>
            <w:r w:rsidRPr="008C52F3"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1846" w:type="pct"/>
            <w:gridSpan w:val="4"/>
            <w:shd w:val="clear" w:color="auto" w:fill="BFBFBF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58" w:type="pct"/>
            <w:shd w:val="clear" w:color="auto" w:fill="BFBFBF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23" w:type="pct"/>
            <w:shd w:val="clear" w:color="auto" w:fill="BFBFBF"/>
          </w:tcPr>
          <w:p w:rsid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</w:tr>
      <w:tr w:rsidR="00C51F48" w:rsidRPr="008C52F3" w:rsidTr="00C410F0">
        <w:tc>
          <w:tcPr>
            <w:tcW w:w="440" w:type="pct"/>
          </w:tcPr>
          <w:p w:rsidR="00C51F48" w:rsidRPr="008C52F3" w:rsidRDefault="00C51F48" w:rsidP="00C410F0">
            <w:pPr>
              <w:rPr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C51F48" w:rsidRPr="00CB375B" w:rsidRDefault="00C51F48" w:rsidP="00C410F0">
            <w:pPr>
              <w:rPr>
                <w:b/>
              </w:rPr>
            </w:pPr>
            <w:r w:rsidRPr="00CB375B">
              <w:rPr>
                <w:b/>
              </w:rPr>
              <w:t>Промежуточная аттестация (экзамен (квалификационный))</w:t>
            </w:r>
            <w:r w:rsidR="001E4C6F">
              <w:rPr>
                <w:b/>
              </w:rPr>
              <w:t xml:space="preserve"> – демонстрационный экзамен</w:t>
            </w:r>
          </w:p>
        </w:tc>
        <w:tc>
          <w:tcPr>
            <w:tcW w:w="365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278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624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C51F48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51F48" w:rsidRPr="008C52F3" w:rsidTr="00C410F0">
        <w:tc>
          <w:tcPr>
            <w:tcW w:w="440" w:type="pct"/>
          </w:tcPr>
          <w:p w:rsidR="00C51F48" w:rsidRPr="008C52F3" w:rsidRDefault="00C51F48" w:rsidP="00C410F0">
            <w:pPr>
              <w:rPr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C51F48" w:rsidRPr="008C52F3" w:rsidRDefault="00C51F48" w:rsidP="00C410F0">
            <w:pPr>
              <w:rPr>
                <w:b/>
              </w:rPr>
            </w:pPr>
            <w:r w:rsidRPr="008C52F3">
              <w:rPr>
                <w:b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278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624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</w:pPr>
          </w:p>
        </w:tc>
        <w:tc>
          <w:tcPr>
            <w:tcW w:w="493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58" w:type="pct"/>
            <w:shd w:val="clear" w:color="auto" w:fill="auto"/>
          </w:tcPr>
          <w:p w:rsidR="00C51F48" w:rsidRPr="008C52F3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</w:tcPr>
          <w:p w:rsidR="00C51F48" w:rsidRPr="008C52F3" w:rsidRDefault="00E45FCF" w:rsidP="00C410F0">
            <w:pPr>
              <w:pStyle w:val="22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715</w:t>
            </w:r>
          </w:p>
        </w:tc>
        <w:tc>
          <w:tcPr>
            <w:tcW w:w="323" w:type="pct"/>
          </w:tcPr>
          <w:p w:rsidR="00C51F48" w:rsidRDefault="00C51F48" w:rsidP="00C410F0">
            <w:pPr>
              <w:pStyle w:val="22"/>
              <w:ind w:left="0" w:firstLine="0"/>
              <w:jc w:val="center"/>
              <w:rPr>
                <w:b/>
              </w:rPr>
            </w:pPr>
          </w:p>
        </w:tc>
      </w:tr>
    </w:tbl>
    <w:p w:rsidR="00803310" w:rsidRDefault="00803310" w:rsidP="00131A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3.2. </w:t>
      </w:r>
      <w:r w:rsidR="00E45FCF">
        <w:rPr>
          <w:b/>
          <w:sz w:val="28"/>
          <w:szCs w:val="28"/>
          <w:lang w:val="ru-RU"/>
        </w:rPr>
        <w:t xml:space="preserve">Тематический план и </w:t>
      </w:r>
      <w:r w:rsidR="008D3357" w:rsidRPr="00E45FCF">
        <w:rPr>
          <w:b/>
          <w:sz w:val="28"/>
          <w:szCs w:val="28"/>
        </w:rPr>
        <w:t>содержание</w:t>
      </w:r>
      <w:r w:rsidRPr="004415ED">
        <w:rPr>
          <w:b/>
          <w:sz w:val="28"/>
          <w:szCs w:val="28"/>
        </w:rPr>
        <w:t xml:space="preserve"> профессионально</w:t>
      </w:r>
      <w:r w:rsidR="008D3357">
        <w:rPr>
          <w:b/>
          <w:sz w:val="28"/>
          <w:szCs w:val="28"/>
          <w:lang w:val="ru-RU"/>
        </w:rPr>
        <w:t>го</w:t>
      </w:r>
      <w:r w:rsidRPr="004415ED">
        <w:rPr>
          <w:b/>
          <w:sz w:val="28"/>
          <w:szCs w:val="28"/>
        </w:rPr>
        <w:t xml:space="preserve"> модул</w:t>
      </w:r>
      <w:r w:rsidR="008D3357">
        <w:rPr>
          <w:b/>
          <w:sz w:val="28"/>
          <w:szCs w:val="28"/>
          <w:lang w:val="ru-RU"/>
        </w:rPr>
        <w:t>я</w:t>
      </w:r>
      <w:r w:rsidRPr="004415ED">
        <w:rPr>
          <w:b/>
          <w:sz w:val="28"/>
          <w:szCs w:val="28"/>
        </w:rPr>
        <w:t xml:space="preserve"> (ПМ)</w:t>
      </w:r>
    </w:p>
    <w:p w:rsidR="00A87510" w:rsidRPr="00A87510" w:rsidRDefault="00A87510" w:rsidP="00A87510"/>
    <w:p w:rsidR="00803310" w:rsidRPr="00A87510" w:rsidRDefault="00A87510" w:rsidP="00A87510">
      <w:pPr>
        <w:jc w:val="center"/>
        <w:rPr>
          <w:sz w:val="28"/>
          <w:szCs w:val="28"/>
        </w:rPr>
      </w:pPr>
      <w:r w:rsidRPr="00A87510">
        <w:rPr>
          <w:sz w:val="28"/>
          <w:szCs w:val="28"/>
          <w:lang w:val="en-US"/>
        </w:rPr>
        <w:t>IV</w:t>
      </w:r>
      <w:r w:rsidRPr="00E45FCF">
        <w:rPr>
          <w:sz w:val="28"/>
          <w:szCs w:val="28"/>
        </w:rPr>
        <w:t xml:space="preserve"> </w:t>
      </w:r>
      <w:r w:rsidRPr="00A87510">
        <w:rPr>
          <w:sz w:val="28"/>
          <w:szCs w:val="28"/>
        </w:rPr>
        <w:t>семестр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85"/>
        <w:gridCol w:w="2265"/>
        <w:gridCol w:w="567"/>
        <w:gridCol w:w="43"/>
        <w:gridCol w:w="99"/>
        <w:gridCol w:w="9781"/>
        <w:gridCol w:w="1417"/>
      </w:tblGrid>
      <w:tr w:rsidR="00CB375B" w:rsidRPr="00E97704" w:rsidTr="00EF552E">
        <w:trPr>
          <w:trHeight w:val="1567"/>
        </w:trPr>
        <w:tc>
          <w:tcPr>
            <w:tcW w:w="3085" w:type="dxa"/>
            <w:gridSpan w:val="3"/>
          </w:tcPr>
          <w:p w:rsidR="00CB375B" w:rsidRPr="00E97704" w:rsidRDefault="00CB375B" w:rsidP="00982BBE">
            <w:pPr>
              <w:jc w:val="center"/>
              <w:rPr>
                <w:b/>
              </w:rPr>
            </w:pPr>
            <w:r w:rsidRPr="00E97704">
              <w:rPr>
                <w:b/>
                <w:bCs/>
              </w:rPr>
              <w:t xml:space="preserve">Наименование разделов </w:t>
            </w:r>
            <w:r w:rsidR="00982BBE">
              <w:rPr>
                <w:b/>
                <w:bCs/>
              </w:rPr>
              <w:t xml:space="preserve">и тем </w:t>
            </w:r>
            <w:r w:rsidRPr="00E97704">
              <w:rPr>
                <w:b/>
                <w:bCs/>
              </w:rPr>
              <w:t xml:space="preserve">профессионального модуля (ПМ), междисциплинарных курсов (МДК) </w:t>
            </w:r>
          </w:p>
        </w:tc>
        <w:tc>
          <w:tcPr>
            <w:tcW w:w="10490" w:type="dxa"/>
            <w:gridSpan w:val="4"/>
          </w:tcPr>
          <w:p w:rsidR="00CB375B" w:rsidRPr="00E97704" w:rsidRDefault="00CB375B" w:rsidP="00AC21F8">
            <w:pPr>
              <w:jc w:val="center"/>
              <w:rPr>
                <w:b/>
              </w:rPr>
            </w:pPr>
            <w:r w:rsidRPr="00E9770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417" w:type="dxa"/>
          </w:tcPr>
          <w:p w:rsidR="00CB375B" w:rsidRPr="00E97704" w:rsidRDefault="00CB375B" w:rsidP="00AC21F8">
            <w:pPr>
              <w:jc w:val="center"/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Объем часов</w:t>
            </w:r>
          </w:p>
        </w:tc>
      </w:tr>
      <w:tr w:rsidR="00CB375B" w:rsidRPr="00E97704" w:rsidTr="00EF552E">
        <w:tc>
          <w:tcPr>
            <w:tcW w:w="3085" w:type="dxa"/>
            <w:gridSpan w:val="3"/>
          </w:tcPr>
          <w:p w:rsidR="00CB375B" w:rsidRPr="00E97704" w:rsidRDefault="00CB375B" w:rsidP="00AC21F8">
            <w:pPr>
              <w:jc w:val="center"/>
              <w:rPr>
                <w:b/>
              </w:rPr>
            </w:pPr>
            <w:r w:rsidRPr="00E97704">
              <w:rPr>
                <w:b/>
              </w:rPr>
              <w:t>1</w:t>
            </w:r>
          </w:p>
        </w:tc>
        <w:tc>
          <w:tcPr>
            <w:tcW w:w="10490" w:type="dxa"/>
            <w:gridSpan w:val="4"/>
          </w:tcPr>
          <w:p w:rsidR="00CB375B" w:rsidRPr="00E97704" w:rsidRDefault="00CB375B" w:rsidP="00AC21F8">
            <w:pPr>
              <w:jc w:val="center"/>
              <w:rPr>
                <w:b/>
                <w:bCs/>
              </w:rPr>
            </w:pPr>
            <w:r w:rsidRPr="00E97704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CB375B" w:rsidRPr="00E97704" w:rsidRDefault="00CB375B" w:rsidP="00AC21F8">
            <w:pPr>
              <w:jc w:val="center"/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3</w:t>
            </w:r>
          </w:p>
        </w:tc>
      </w:tr>
      <w:tr w:rsidR="00CB375B" w:rsidRPr="00E97704" w:rsidTr="00CB375B">
        <w:tc>
          <w:tcPr>
            <w:tcW w:w="13575" w:type="dxa"/>
            <w:gridSpan w:val="7"/>
          </w:tcPr>
          <w:p w:rsidR="00CB375B" w:rsidRPr="00E97704" w:rsidRDefault="00CB375B" w:rsidP="00CB375B">
            <w:r w:rsidRPr="00282851">
              <w:rPr>
                <w:b/>
              </w:rPr>
              <w:t>Раздел 1.</w:t>
            </w:r>
            <w:r w:rsidRPr="00282851">
              <w:t xml:space="preserve">  </w:t>
            </w:r>
            <w:r>
              <w:t>Организация з</w:t>
            </w:r>
            <w:r w:rsidRPr="002D0F33">
              <w:t>ащит</w:t>
            </w:r>
            <w:r>
              <w:t>ы</w:t>
            </w:r>
            <w:r w:rsidRPr="002D0F33">
              <w:t xml:space="preserve">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1417" w:type="dxa"/>
          </w:tcPr>
          <w:p w:rsidR="00CB375B" w:rsidRPr="00FB7E63" w:rsidRDefault="00982BBE" w:rsidP="00AC21F8">
            <w:pPr>
              <w:jc w:val="center"/>
              <w:rPr>
                <w:b/>
              </w:rPr>
            </w:pPr>
            <w:r>
              <w:rPr>
                <w:b/>
              </w:rPr>
              <w:t>273</w:t>
            </w:r>
          </w:p>
        </w:tc>
      </w:tr>
      <w:tr w:rsidR="00CB375B" w:rsidRPr="00E97704" w:rsidTr="00CB375B">
        <w:tc>
          <w:tcPr>
            <w:tcW w:w="13575" w:type="dxa"/>
            <w:gridSpan w:val="7"/>
          </w:tcPr>
          <w:p w:rsidR="00CB375B" w:rsidRPr="00B529A1" w:rsidRDefault="00CB375B" w:rsidP="00CB375B">
            <w:r>
              <w:rPr>
                <w:rFonts w:eastAsia="Calibri"/>
                <w:b/>
                <w:bCs/>
              </w:rPr>
              <w:t>МДК.2</w:t>
            </w:r>
            <w:r w:rsidRPr="00E97704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 </w:t>
            </w:r>
            <w:r w:rsidRPr="00FB7E63">
              <w:t>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1417" w:type="dxa"/>
          </w:tcPr>
          <w:p w:rsidR="00CB375B" w:rsidRPr="00FB7E63" w:rsidRDefault="00982BBE" w:rsidP="00B529A1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</w:tr>
      <w:tr w:rsidR="00CB375B" w:rsidRPr="00E97704" w:rsidTr="00EF552E">
        <w:tc>
          <w:tcPr>
            <w:tcW w:w="3085" w:type="dxa"/>
            <w:gridSpan w:val="3"/>
            <w:vMerge w:val="restart"/>
          </w:tcPr>
          <w:p w:rsidR="00CB375B" w:rsidRDefault="00CB375B" w:rsidP="00AC21F8">
            <w:pPr>
              <w:jc w:val="center"/>
              <w:rPr>
                <w:b/>
                <w:bCs/>
                <w:color w:val="000000"/>
              </w:rPr>
            </w:pPr>
            <w:r w:rsidRPr="00816CB1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1.1</w:t>
            </w:r>
          </w:p>
          <w:p w:rsidR="00CB375B" w:rsidRPr="00982BBE" w:rsidRDefault="00CB375B" w:rsidP="00AC21F8">
            <w:pPr>
              <w:jc w:val="center"/>
              <w:rPr>
                <w:bCs/>
                <w:color w:val="000000"/>
              </w:rPr>
            </w:pPr>
            <w:r w:rsidRPr="00982BBE">
              <w:rPr>
                <w:bCs/>
                <w:color w:val="000000"/>
              </w:rPr>
              <w:t xml:space="preserve"> Обеспечение </w:t>
            </w:r>
            <w:proofErr w:type="gramStart"/>
            <w:r w:rsidRPr="00982BBE">
              <w:rPr>
                <w:bCs/>
                <w:color w:val="000000"/>
              </w:rPr>
              <w:t>безопасности  операционных</w:t>
            </w:r>
            <w:proofErr w:type="gramEnd"/>
            <w:r w:rsidRPr="00982BBE">
              <w:rPr>
                <w:bCs/>
                <w:color w:val="000000"/>
              </w:rPr>
              <w:t xml:space="preserve"> систем</w:t>
            </w:r>
          </w:p>
          <w:p w:rsidR="00CB375B" w:rsidRPr="00E97704" w:rsidRDefault="00CB375B" w:rsidP="00AC21F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90" w:type="dxa"/>
            <w:gridSpan w:val="4"/>
          </w:tcPr>
          <w:p w:rsidR="00CB375B" w:rsidRPr="00DF157C" w:rsidRDefault="00CB375B" w:rsidP="00AC21F8">
            <w:pPr>
              <w:shd w:val="clear" w:color="auto" w:fill="FFFFFF"/>
              <w:jc w:val="both"/>
              <w:rPr>
                <w:color w:val="000000"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CB375B" w:rsidRPr="004E5828" w:rsidRDefault="00CC69D6" w:rsidP="00AC21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2C7743" w:rsidRPr="00E97704" w:rsidTr="00EF552E">
        <w:tc>
          <w:tcPr>
            <w:tcW w:w="3085" w:type="dxa"/>
            <w:gridSpan w:val="3"/>
            <w:vMerge/>
          </w:tcPr>
          <w:p w:rsidR="002C7743" w:rsidRPr="00E97704" w:rsidRDefault="002C7743" w:rsidP="002C774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2C7743" w:rsidRPr="00DF157C" w:rsidRDefault="002C7743" w:rsidP="002C774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80" w:type="dxa"/>
            <w:gridSpan w:val="2"/>
            <w:vAlign w:val="center"/>
          </w:tcPr>
          <w:p w:rsidR="002C7743" w:rsidRPr="004D58BC" w:rsidRDefault="002C7743" w:rsidP="002C7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04C0A">
              <w:rPr>
                <w:b/>
                <w:bCs/>
                <w:highlight w:val="green"/>
              </w:rPr>
              <w:t>Проблемы обеспечения безопасности операционных систем</w:t>
            </w:r>
            <w:r>
              <w:rPr>
                <w:bCs/>
              </w:rPr>
              <w:t xml:space="preserve">. Полностью контролируемые системы. Частично-контролируемые системы. </w:t>
            </w:r>
            <w:r>
              <w:rPr>
                <w:bCs/>
                <w:lang w:val="en-US"/>
              </w:rPr>
              <w:t>Windows</w:t>
            </w:r>
            <w:r w:rsidRPr="00DE1B4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XP</w:t>
            </w:r>
            <w:r w:rsidRPr="00DE1B4E">
              <w:rPr>
                <w:bCs/>
              </w:rPr>
              <w:t xml:space="preserve">. </w:t>
            </w:r>
            <w:r>
              <w:rPr>
                <w:bCs/>
                <w:lang w:val="en-US"/>
              </w:rPr>
              <w:t>Windows</w:t>
            </w:r>
            <w:r w:rsidRPr="00DE1B4E">
              <w:rPr>
                <w:bCs/>
              </w:rPr>
              <w:t xml:space="preserve"> 7</w:t>
            </w:r>
            <w:r>
              <w:rPr>
                <w:bCs/>
              </w:rPr>
              <w:t>.</w:t>
            </w:r>
            <w:r w:rsidRPr="00DE1B4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Windows</w:t>
            </w:r>
            <w:r w:rsidRPr="00DE1B4E">
              <w:rPr>
                <w:bCs/>
              </w:rPr>
              <w:t>8</w:t>
            </w:r>
            <w:r>
              <w:rPr>
                <w:bCs/>
              </w:rPr>
              <w:t xml:space="preserve">. </w:t>
            </w:r>
            <w:r>
              <w:rPr>
                <w:bCs/>
                <w:lang w:val="en-US"/>
              </w:rPr>
              <w:t>Linux</w:t>
            </w:r>
            <w:r>
              <w:rPr>
                <w:bCs/>
              </w:rPr>
              <w:t xml:space="preserve">. </w:t>
            </w:r>
            <w:r>
              <w:rPr>
                <w:bCs/>
                <w:lang w:val="en-US"/>
              </w:rPr>
              <w:t>QNX</w:t>
            </w:r>
            <w:r w:rsidRPr="0093520B">
              <w:rPr>
                <w:bCs/>
              </w:rPr>
              <w:t xml:space="preserve"> </w:t>
            </w:r>
            <w:r>
              <w:rPr>
                <w:bCs/>
              </w:rPr>
              <w:t>и другие операционные системы.</w:t>
            </w:r>
          </w:p>
        </w:tc>
        <w:tc>
          <w:tcPr>
            <w:tcW w:w="1417" w:type="dxa"/>
          </w:tcPr>
          <w:p w:rsidR="002C7743" w:rsidRPr="003E3476" w:rsidRDefault="002C7743" w:rsidP="002C7743">
            <w:pPr>
              <w:jc w:val="center"/>
            </w:pPr>
            <w:r w:rsidRPr="003E3476">
              <w:t>2</w:t>
            </w:r>
          </w:p>
        </w:tc>
      </w:tr>
      <w:tr w:rsidR="002C7743" w:rsidRPr="00E97704" w:rsidTr="00EF552E">
        <w:tc>
          <w:tcPr>
            <w:tcW w:w="3085" w:type="dxa"/>
            <w:gridSpan w:val="3"/>
            <w:vMerge/>
          </w:tcPr>
          <w:p w:rsidR="002C7743" w:rsidRPr="00E97704" w:rsidRDefault="002C7743" w:rsidP="002C774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2C7743" w:rsidRPr="00E97704" w:rsidRDefault="002C7743" w:rsidP="002C7743">
            <w:pPr>
              <w:jc w:val="center"/>
            </w:pPr>
            <w:r>
              <w:t>2</w:t>
            </w:r>
          </w:p>
        </w:tc>
        <w:tc>
          <w:tcPr>
            <w:tcW w:w="9880" w:type="dxa"/>
            <w:gridSpan w:val="2"/>
            <w:vAlign w:val="center"/>
          </w:tcPr>
          <w:p w:rsidR="002C7743" w:rsidRPr="00204C0A" w:rsidRDefault="002C7743" w:rsidP="002C7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 w:rsidRPr="00204C0A">
              <w:rPr>
                <w:b/>
                <w:bCs/>
                <w:highlight w:val="green"/>
              </w:rPr>
              <w:t>Технологии аутентификации</w:t>
            </w:r>
          </w:p>
          <w:p w:rsidR="002C7743" w:rsidRPr="00204C0A" w:rsidRDefault="002C7743" w:rsidP="002C7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 w:rsidRPr="00204C0A">
              <w:rPr>
                <w:bCs/>
                <w:highlight w:val="green"/>
              </w:rPr>
              <w:t xml:space="preserve"> Аутентификация, авторизация и администрирование действий пользователя.</w:t>
            </w:r>
          </w:p>
        </w:tc>
        <w:tc>
          <w:tcPr>
            <w:tcW w:w="1417" w:type="dxa"/>
          </w:tcPr>
          <w:p w:rsidR="002C7743" w:rsidRPr="003E3476" w:rsidRDefault="002C7743" w:rsidP="002C7743">
            <w:pPr>
              <w:jc w:val="center"/>
            </w:pPr>
            <w:r>
              <w:t>2</w:t>
            </w:r>
          </w:p>
        </w:tc>
      </w:tr>
      <w:tr w:rsidR="002C7743" w:rsidRPr="00E97704" w:rsidTr="00EF552E">
        <w:tc>
          <w:tcPr>
            <w:tcW w:w="3085" w:type="dxa"/>
            <w:gridSpan w:val="3"/>
            <w:vMerge/>
          </w:tcPr>
          <w:p w:rsidR="002C7743" w:rsidRPr="00E97704" w:rsidRDefault="002C7743" w:rsidP="002C774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2C7743" w:rsidRDefault="002C7743" w:rsidP="002C7743">
            <w:pPr>
              <w:jc w:val="center"/>
            </w:pPr>
            <w:r>
              <w:t>3</w:t>
            </w:r>
          </w:p>
        </w:tc>
        <w:tc>
          <w:tcPr>
            <w:tcW w:w="9880" w:type="dxa"/>
            <w:gridSpan w:val="2"/>
            <w:vAlign w:val="center"/>
          </w:tcPr>
          <w:p w:rsidR="002C7743" w:rsidRPr="004D58BC" w:rsidRDefault="002C7743" w:rsidP="002C7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D0D27">
              <w:rPr>
                <w:b/>
                <w:bCs/>
                <w:highlight w:val="green"/>
              </w:rPr>
              <w:t xml:space="preserve">Архитектура подсистемы защиты операционной системы </w:t>
            </w:r>
            <w:r w:rsidRPr="00AD0D27">
              <w:rPr>
                <w:b/>
                <w:bCs/>
                <w:highlight w:val="green"/>
                <w:lang w:val="en-US"/>
              </w:rPr>
              <w:t>Windows</w:t>
            </w:r>
            <w:r w:rsidRPr="00AD0D27">
              <w:rPr>
                <w:b/>
                <w:bCs/>
                <w:highlight w:val="green"/>
              </w:rPr>
              <w:t>7</w:t>
            </w:r>
          </w:p>
          <w:p w:rsidR="002C7743" w:rsidRPr="004D58BC" w:rsidRDefault="002C7743" w:rsidP="002C7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D58BC">
              <w:rPr>
                <w:bCs/>
              </w:rPr>
              <w:t xml:space="preserve">Особенности ОС </w:t>
            </w:r>
            <w:r w:rsidRPr="004D58BC">
              <w:rPr>
                <w:bCs/>
                <w:lang w:val="en-US"/>
              </w:rPr>
              <w:t>Windows</w:t>
            </w:r>
            <w:r w:rsidRPr="004D58BC">
              <w:rPr>
                <w:bCs/>
              </w:rPr>
              <w:t>7</w:t>
            </w:r>
            <w:r>
              <w:rPr>
                <w:bCs/>
              </w:rPr>
              <w:t>. Возможности администратора.</w:t>
            </w:r>
          </w:p>
        </w:tc>
        <w:tc>
          <w:tcPr>
            <w:tcW w:w="1417" w:type="dxa"/>
          </w:tcPr>
          <w:p w:rsidR="002C7743" w:rsidRPr="003E3476" w:rsidRDefault="002C7743" w:rsidP="002C7743">
            <w:pPr>
              <w:jc w:val="center"/>
            </w:pPr>
            <w:r w:rsidRPr="003E3476">
              <w:t>2</w:t>
            </w:r>
          </w:p>
        </w:tc>
      </w:tr>
      <w:tr w:rsidR="002C7743" w:rsidRPr="00E97704" w:rsidTr="00EF552E">
        <w:tc>
          <w:tcPr>
            <w:tcW w:w="3085" w:type="dxa"/>
            <w:gridSpan w:val="3"/>
            <w:vMerge/>
          </w:tcPr>
          <w:p w:rsidR="002C7743" w:rsidRPr="00E97704" w:rsidRDefault="002C7743" w:rsidP="002C774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2C7743" w:rsidRDefault="002C7743" w:rsidP="002C7743">
            <w:pPr>
              <w:jc w:val="center"/>
            </w:pPr>
            <w:r>
              <w:t>4</w:t>
            </w:r>
          </w:p>
        </w:tc>
        <w:tc>
          <w:tcPr>
            <w:tcW w:w="9880" w:type="dxa"/>
            <w:gridSpan w:val="2"/>
            <w:vAlign w:val="center"/>
          </w:tcPr>
          <w:p w:rsidR="00D36209" w:rsidRPr="00AD0D27" w:rsidRDefault="00D36209" w:rsidP="00D36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green"/>
              </w:rPr>
            </w:pPr>
            <w:r w:rsidRPr="00AD0D27">
              <w:rPr>
                <w:b/>
                <w:bCs/>
                <w:highlight w:val="green"/>
              </w:rPr>
              <w:t>Файловые системы</w:t>
            </w:r>
          </w:p>
          <w:p w:rsidR="002C7743" w:rsidRDefault="00D36209" w:rsidP="00D36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D0D27">
              <w:rPr>
                <w:bCs/>
                <w:highlight w:val="green"/>
              </w:rPr>
              <w:t>Структура, файлы, права</w:t>
            </w:r>
          </w:p>
        </w:tc>
        <w:tc>
          <w:tcPr>
            <w:tcW w:w="1417" w:type="dxa"/>
          </w:tcPr>
          <w:p w:rsidR="002C7743" w:rsidRPr="003E3476" w:rsidRDefault="002C7743" w:rsidP="002C7743">
            <w:pPr>
              <w:jc w:val="center"/>
            </w:pPr>
            <w:r>
              <w:t>2</w:t>
            </w:r>
          </w:p>
        </w:tc>
      </w:tr>
      <w:tr w:rsidR="00C82047" w:rsidRPr="00E97704" w:rsidTr="00EF552E">
        <w:tc>
          <w:tcPr>
            <w:tcW w:w="3085" w:type="dxa"/>
            <w:gridSpan w:val="3"/>
            <w:vMerge/>
          </w:tcPr>
          <w:p w:rsidR="00C82047" w:rsidRPr="00E97704" w:rsidRDefault="00C82047" w:rsidP="00C8204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C82047" w:rsidRDefault="00C82047" w:rsidP="00C82047">
            <w:pPr>
              <w:jc w:val="center"/>
            </w:pPr>
            <w:r>
              <w:t>5</w:t>
            </w:r>
          </w:p>
        </w:tc>
        <w:tc>
          <w:tcPr>
            <w:tcW w:w="9880" w:type="dxa"/>
            <w:gridSpan w:val="2"/>
            <w:vAlign w:val="center"/>
          </w:tcPr>
          <w:p w:rsidR="00C82047" w:rsidRPr="001A5469" w:rsidRDefault="00C82047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green"/>
              </w:rPr>
            </w:pPr>
            <w:r w:rsidRPr="001A5469">
              <w:rPr>
                <w:b/>
                <w:bCs/>
                <w:highlight w:val="green"/>
              </w:rPr>
              <w:t>Загрузка ОС, Технологии виртуализации</w:t>
            </w:r>
          </w:p>
          <w:p w:rsidR="00C82047" w:rsidRPr="00C82047" w:rsidRDefault="00C82047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A5469">
              <w:rPr>
                <w:bCs/>
                <w:highlight w:val="green"/>
              </w:rPr>
              <w:t>BIOS, Виртуализация</w:t>
            </w:r>
          </w:p>
        </w:tc>
        <w:tc>
          <w:tcPr>
            <w:tcW w:w="1417" w:type="dxa"/>
          </w:tcPr>
          <w:p w:rsidR="00C82047" w:rsidRPr="003E3476" w:rsidRDefault="00C82047" w:rsidP="00C82047">
            <w:pPr>
              <w:jc w:val="center"/>
            </w:pPr>
            <w:r w:rsidRPr="003E3476">
              <w:t>2</w:t>
            </w:r>
          </w:p>
        </w:tc>
      </w:tr>
      <w:tr w:rsidR="00C82047" w:rsidRPr="00E97704" w:rsidTr="00EF552E">
        <w:tc>
          <w:tcPr>
            <w:tcW w:w="3085" w:type="dxa"/>
            <w:gridSpan w:val="3"/>
            <w:vMerge/>
          </w:tcPr>
          <w:p w:rsidR="00C82047" w:rsidRPr="00E97704" w:rsidRDefault="00C82047" w:rsidP="00C8204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C82047" w:rsidRDefault="00C82047" w:rsidP="00C82047">
            <w:pPr>
              <w:jc w:val="center"/>
            </w:pPr>
            <w:r>
              <w:t>6</w:t>
            </w:r>
          </w:p>
        </w:tc>
        <w:tc>
          <w:tcPr>
            <w:tcW w:w="9880" w:type="dxa"/>
            <w:gridSpan w:val="2"/>
            <w:vAlign w:val="center"/>
          </w:tcPr>
          <w:p w:rsidR="00C82047" w:rsidRPr="004241D8" w:rsidRDefault="005E30BB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green"/>
              </w:rPr>
            </w:pPr>
            <w:r w:rsidRPr="004241D8">
              <w:rPr>
                <w:b/>
                <w:bCs/>
                <w:highlight w:val="green"/>
              </w:rPr>
              <w:t>Надежное хранение информации</w:t>
            </w:r>
            <w:r w:rsidR="00C82047" w:rsidRPr="004241D8">
              <w:rPr>
                <w:b/>
                <w:bCs/>
                <w:highlight w:val="green"/>
              </w:rPr>
              <w:t xml:space="preserve"> </w:t>
            </w:r>
          </w:p>
          <w:p w:rsidR="00C82047" w:rsidRPr="005E30BB" w:rsidRDefault="005E30BB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241D8">
              <w:rPr>
                <w:bCs/>
                <w:highlight w:val="green"/>
                <w:lang w:val="en-US"/>
              </w:rPr>
              <w:t>RAID</w:t>
            </w:r>
            <w:r w:rsidRPr="004241D8">
              <w:rPr>
                <w:bCs/>
                <w:highlight w:val="green"/>
              </w:rPr>
              <w:t xml:space="preserve"> массивы</w:t>
            </w:r>
          </w:p>
        </w:tc>
        <w:tc>
          <w:tcPr>
            <w:tcW w:w="1417" w:type="dxa"/>
          </w:tcPr>
          <w:p w:rsidR="00C82047" w:rsidRPr="003E3476" w:rsidRDefault="00C82047" w:rsidP="00C82047">
            <w:pPr>
              <w:jc w:val="center"/>
            </w:pPr>
            <w:r>
              <w:t>2</w:t>
            </w:r>
          </w:p>
        </w:tc>
      </w:tr>
      <w:tr w:rsidR="00C82047" w:rsidRPr="00E97704" w:rsidTr="00EF552E">
        <w:tc>
          <w:tcPr>
            <w:tcW w:w="3085" w:type="dxa"/>
            <w:gridSpan w:val="3"/>
            <w:vMerge/>
          </w:tcPr>
          <w:p w:rsidR="00C82047" w:rsidRPr="00E97704" w:rsidRDefault="00C82047" w:rsidP="00C8204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C82047" w:rsidRDefault="00C82047" w:rsidP="00C82047">
            <w:pPr>
              <w:jc w:val="center"/>
            </w:pPr>
            <w:r>
              <w:t>7</w:t>
            </w:r>
          </w:p>
        </w:tc>
        <w:tc>
          <w:tcPr>
            <w:tcW w:w="9880" w:type="dxa"/>
            <w:gridSpan w:val="2"/>
            <w:vAlign w:val="center"/>
          </w:tcPr>
          <w:p w:rsidR="00C82047" w:rsidRDefault="00C82047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171D5">
              <w:rPr>
                <w:b/>
                <w:bCs/>
                <w:highlight w:val="green"/>
              </w:rPr>
              <w:t>Аппаратно-программные средства идентификации и аутентификации</w:t>
            </w:r>
          </w:p>
          <w:p w:rsidR="00C82047" w:rsidRPr="009A6CC9" w:rsidRDefault="00C82047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Токены</w:t>
            </w:r>
            <w:proofErr w:type="spellEnd"/>
            <w:r>
              <w:rPr>
                <w:bCs/>
              </w:rPr>
              <w:t>. Смарт-карты. Виртуальные ключи.</w:t>
            </w:r>
          </w:p>
        </w:tc>
        <w:tc>
          <w:tcPr>
            <w:tcW w:w="1417" w:type="dxa"/>
          </w:tcPr>
          <w:p w:rsidR="00C82047" w:rsidRPr="003E3476" w:rsidRDefault="00C82047" w:rsidP="00C82047">
            <w:pPr>
              <w:jc w:val="center"/>
            </w:pPr>
            <w:r w:rsidRPr="003E3476">
              <w:t>2</w:t>
            </w:r>
          </w:p>
        </w:tc>
      </w:tr>
      <w:tr w:rsidR="00C82047" w:rsidRPr="00E97704" w:rsidTr="00EF552E">
        <w:tc>
          <w:tcPr>
            <w:tcW w:w="3085" w:type="dxa"/>
            <w:gridSpan w:val="3"/>
            <w:vMerge/>
          </w:tcPr>
          <w:p w:rsidR="00C82047" w:rsidRPr="00E97704" w:rsidRDefault="00C82047" w:rsidP="00C8204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C82047" w:rsidRDefault="00C82047" w:rsidP="00C82047">
            <w:pPr>
              <w:jc w:val="center"/>
            </w:pPr>
            <w:r>
              <w:t>8</w:t>
            </w:r>
          </w:p>
        </w:tc>
        <w:tc>
          <w:tcPr>
            <w:tcW w:w="9880" w:type="dxa"/>
            <w:gridSpan w:val="2"/>
            <w:vAlign w:val="center"/>
          </w:tcPr>
          <w:p w:rsidR="00C82047" w:rsidRDefault="00C82047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4D58BC">
              <w:rPr>
                <w:b/>
                <w:bCs/>
              </w:rPr>
              <w:t>АПМДЗ Криптон –Замок, настройки пользователя АПМДЗ</w:t>
            </w:r>
          </w:p>
          <w:p w:rsidR="00C82047" w:rsidRPr="00863D96" w:rsidRDefault="00C82047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Ограничения действий пользователя. Идентификация. Журнал регистрации событий.</w:t>
            </w:r>
            <w:r w:rsidRPr="00863D96">
              <w:rPr>
                <w:bCs/>
              </w:rPr>
              <w:t xml:space="preserve"> Настройки целостности среды АПМДЗ</w:t>
            </w:r>
          </w:p>
          <w:p w:rsidR="00C82047" w:rsidRPr="004D58BC" w:rsidRDefault="00C82047" w:rsidP="00C820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63D96">
              <w:rPr>
                <w:bCs/>
              </w:rPr>
              <w:t>Сектор НЖМД. Область памяти. Файл, папка, каталог.</w:t>
            </w:r>
          </w:p>
        </w:tc>
        <w:tc>
          <w:tcPr>
            <w:tcW w:w="1417" w:type="dxa"/>
          </w:tcPr>
          <w:p w:rsidR="00C82047" w:rsidRPr="003E3476" w:rsidRDefault="00C82047" w:rsidP="00C82047">
            <w:pPr>
              <w:jc w:val="center"/>
            </w:pPr>
            <w:r>
              <w:t>2</w:t>
            </w:r>
          </w:p>
        </w:tc>
      </w:tr>
      <w:tr w:rsidR="00C82047" w:rsidRPr="00E97704" w:rsidTr="00EF552E">
        <w:tc>
          <w:tcPr>
            <w:tcW w:w="3085" w:type="dxa"/>
            <w:gridSpan w:val="3"/>
            <w:vMerge/>
          </w:tcPr>
          <w:p w:rsidR="00C82047" w:rsidRPr="00E97704" w:rsidRDefault="00C82047" w:rsidP="00C8204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90" w:type="dxa"/>
            <w:gridSpan w:val="4"/>
          </w:tcPr>
          <w:p w:rsidR="00C82047" w:rsidRPr="00FB7E63" w:rsidRDefault="00C82047" w:rsidP="00C82047">
            <w:pPr>
              <w:rPr>
                <w:b/>
              </w:rPr>
            </w:pPr>
            <w:r w:rsidRPr="00FB7E63">
              <w:rPr>
                <w:b/>
              </w:rPr>
              <w:t>Практические занятия</w:t>
            </w:r>
          </w:p>
        </w:tc>
        <w:tc>
          <w:tcPr>
            <w:tcW w:w="1417" w:type="dxa"/>
          </w:tcPr>
          <w:p w:rsidR="00C82047" w:rsidRPr="00FB7E63" w:rsidRDefault="00C82047" w:rsidP="00C82047">
            <w:pPr>
              <w:jc w:val="center"/>
              <w:rPr>
                <w:b/>
              </w:rPr>
            </w:pPr>
            <w:r w:rsidRPr="00FB7E63">
              <w:rPr>
                <w:b/>
              </w:rPr>
              <w:t>16</w:t>
            </w:r>
          </w:p>
        </w:tc>
      </w:tr>
      <w:tr w:rsidR="00C82047" w:rsidRPr="00E97704" w:rsidTr="00EF552E">
        <w:tc>
          <w:tcPr>
            <w:tcW w:w="3085" w:type="dxa"/>
            <w:gridSpan w:val="3"/>
            <w:vMerge/>
          </w:tcPr>
          <w:p w:rsidR="00C82047" w:rsidRPr="00E97704" w:rsidRDefault="00C82047" w:rsidP="00C8204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C82047" w:rsidRDefault="00C82047" w:rsidP="00C82047">
            <w:pPr>
              <w:jc w:val="center"/>
            </w:pPr>
            <w:r>
              <w:t>1</w:t>
            </w:r>
          </w:p>
        </w:tc>
        <w:tc>
          <w:tcPr>
            <w:tcW w:w="9880" w:type="dxa"/>
            <w:gridSpan w:val="2"/>
          </w:tcPr>
          <w:p w:rsidR="00C82047" w:rsidRPr="005E30BB" w:rsidRDefault="005E30BB" w:rsidP="00C82047">
            <w:pPr>
              <w:rPr>
                <w:lang w:val="en-US"/>
              </w:rPr>
            </w:pPr>
            <w:r>
              <w:t xml:space="preserve">Штатные средства защиты </w:t>
            </w:r>
            <w:r>
              <w:rPr>
                <w:lang w:val="en-US"/>
              </w:rPr>
              <w:t>Windows</w:t>
            </w:r>
          </w:p>
        </w:tc>
        <w:tc>
          <w:tcPr>
            <w:tcW w:w="1417" w:type="dxa"/>
          </w:tcPr>
          <w:p w:rsidR="00C82047" w:rsidRPr="003E3476" w:rsidRDefault="00C82047" w:rsidP="00C82047">
            <w:pPr>
              <w:jc w:val="center"/>
            </w:pPr>
            <w:r>
              <w:t>2</w:t>
            </w:r>
          </w:p>
        </w:tc>
      </w:tr>
      <w:tr w:rsidR="00C82047" w:rsidRPr="00E97704" w:rsidTr="00EF552E">
        <w:tc>
          <w:tcPr>
            <w:tcW w:w="3085" w:type="dxa"/>
            <w:gridSpan w:val="3"/>
            <w:vMerge/>
          </w:tcPr>
          <w:p w:rsidR="00C82047" w:rsidRPr="00E97704" w:rsidRDefault="00C82047" w:rsidP="00C8204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C82047" w:rsidRDefault="00C82047" w:rsidP="00C82047">
            <w:pPr>
              <w:jc w:val="center"/>
            </w:pPr>
            <w:r>
              <w:t>2</w:t>
            </w:r>
            <w:r w:rsidR="00D36209">
              <w:t>-3</w:t>
            </w:r>
          </w:p>
        </w:tc>
        <w:tc>
          <w:tcPr>
            <w:tcW w:w="9880" w:type="dxa"/>
            <w:gridSpan w:val="2"/>
          </w:tcPr>
          <w:p w:rsidR="00C82047" w:rsidRPr="00656BDC" w:rsidRDefault="005E30BB" w:rsidP="00C82047">
            <w:r w:rsidRPr="00656BDC">
              <w:t xml:space="preserve">Изучение средств идентификации аутентификации операционных систем Настройка локальной политики безопасности </w:t>
            </w:r>
            <w:proofErr w:type="spellStart"/>
            <w:r w:rsidRPr="00656BDC">
              <w:t>Windows</w:t>
            </w:r>
            <w:proofErr w:type="spellEnd"/>
            <w:r w:rsidRPr="00656BDC">
              <w:t>.</w:t>
            </w:r>
            <w:r>
              <w:t xml:space="preserve"> </w:t>
            </w:r>
            <w:r w:rsidRPr="00656BDC">
              <w:t>Политика паролей. Политики учетных записей. Назначение прав пользователя</w:t>
            </w:r>
            <w:r>
              <w:t xml:space="preserve">. </w:t>
            </w:r>
            <w:r w:rsidR="00C82047" w:rsidRPr="00656BDC">
              <w:t xml:space="preserve">Настройка локальной политики безопасности </w:t>
            </w:r>
            <w:proofErr w:type="spellStart"/>
            <w:r w:rsidR="00C82047" w:rsidRPr="00656BDC">
              <w:t>Windows</w:t>
            </w:r>
            <w:proofErr w:type="spellEnd"/>
            <w:r w:rsidR="00C82047" w:rsidRPr="00656BDC">
              <w:t>. Параметры безопасности. Политика аудита</w:t>
            </w:r>
          </w:p>
        </w:tc>
        <w:tc>
          <w:tcPr>
            <w:tcW w:w="1417" w:type="dxa"/>
          </w:tcPr>
          <w:p w:rsidR="00C82047" w:rsidRPr="003E3476" w:rsidRDefault="00D36209" w:rsidP="00C82047">
            <w:pPr>
              <w:jc w:val="center"/>
            </w:pPr>
            <w:r>
              <w:t>4</w:t>
            </w:r>
          </w:p>
        </w:tc>
      </w:tr>
      <w:tr w:rsidR="005E30BB" w:rsidRPr="00E97704" w:rsidTr="00EF552E">
        <w:tc>
          <w:tcPr>
            <w:tcW w:w="3085" w:type="dxa"/>
            <w:gridSpan w:val="3"/>
            <w:vMerge/>
          </w:tcPr>
          <w:p w:rsidR="005E30BB" w:rsidRPr="00E97704" w:rsidRDefault="005E30BB" w:rsidP="005E30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5E30BB" w:rsidRDefault="005E30BB" w:rsidP="00664D9D">
            <w:pPr>
              <w:jc w:val="center"/>
            </w:pPr>
            <w:r>
              <w:t>4</w:t>
            </w:r>
          </w:p>
        </w:tc>
        <w:tc>
          <w:tcPr>
            <w:tcW w:w="9880" w:type="dxa"/>
            <w:gridSpan w:val="2"/>
          </w:tcPr>
          <w:p w:rsidR="005E30BB" w:rsidRPr="00656BDC" w:rsidRDefault="005E30BB" w:rsidP="005E30BB">
            <w:r>
              <w:rPr>
                <w:bCs/>
              </w:rPr>
              <w:t>Программы надежного удаления информации</w:t>
            </w:r>
            <w:r>
              <w:t xml:space="preserve">. </w:t>
            </w:r>
            <w:r w:rsidRPr="00656BDC">
              <w:t xml:space="preserve">Восстановление информации типовыми средствами Программы восстановление информации </w:t>
            </w:r>
          </w:p>
        </w:tc>
        <w:tc>
          <w:tcPr>
            <w:tcW w:w="1417" w:type="dxa"/>
          </w:tcPr>
          <w:p w:rsidR="005E30BB" w:rsidRPr="00664D9D" w:rsidRDefault="00664D9D" w:rsidP="005E3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E30BB" w:rsidRPr="00E97704" w:rsidTr="00EF552E">
        <w:tc>
          <w:tcPr>
            <w:tcW w:w="3085" w:type="dxa"/>
            <w:gridSpan w:val="3"/>
            <w:vMerge/>
          </w:tcPr>
          <w:p w:rsidR="005E30BB" w:rsidRPr="00E97704" w:rsidRDefault="005E30BB" w:rsidP="005E30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5E30BB" w:rsidRDefault="00664D9D" w:rsidP="005E30BB">
            <w:pPr>
              <w:jc w:val="center"/>
            </w:pPr>
            <w:r>
              <w:rPr>
                <w:lang w:val="en-US"/>
              </w:rPr>
              <w:t>5-</w:t>
            </w:r>
            <w:r w:rsidR="005E30BB">
              <w:t>6</w:t>
            </w:r>
          </w:p>
        </w:tc>
        <w:tc>
          <w:tcPr>
            <w:tcW w:w="9880" w:type="dxa"/>
            <w:gridSpan w:val="2"/>
          </w:tcPr>
          <w:p w:rsidR="005E30BB" w:rsidRPr="00656BDC" w:rsidRDefault="005E30BB" w:rsidP="005E30BB">
            <w:r w:rsidRPr="00656BDC">
              <w:t xml:space="preserve">АПМДЗ Криптон-замок инициализация системного администратора, инициализация пользователя, проверка целостности среды </w:t>
            </w:r>
          </w:p>
        </w:tc>
        <w:tc>
          <w:tcPr>
            <w:tcW w:w="1417" w:type="dxa"/>
          </w:tcPr>
          <w:p w:rsidR="005E30BB" w:rsidRPr="00664D9D" w:rsidRDefault="00664D9D" w:rsidP="005E3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E30BB" w:rsidRPr="00E97704" w:rsidTr="00EF552E">
        <w:tc>
          <w:tcPr>
            <w:tcW w:w="3085" w:type="dxa"/>
            <w:gridSpan w:val="3"/>
            <w:vMerge/>
          </w:tcPr>
          <w:p w:rsidR="005E30BB" w:rsidRPr="00E97704" w:rsidRDefault="005E30BB" w:rsidP="005E30B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5E30BB" w:rsidRPr="00664D9D" w:rsidRDefault="005E30BB" w:rsidP="005E30BB">
            <w:pPr>
              <w:jc w:val="center"/>
              <w:rPr>
                <w:lang w:val="en-US"/>
              </w:rPr>
            </w:pPr>
            <w:r>
              <w:t>7</w:t>
            </w:r>
            <w:r w:rsidR="00664D9D">
              <w:rPr>
                <w:lang w:val="en-US"/>
              </w:rPr>
              <w:t>-8</w:t>
            </w:r>
          </w:p>
        </w:tc>
        <w:tc>
          <w:tcPr>
            <w:tcW w:w="9880" w:type="dxa"/>
            <w:gridSpan w:val="2"/>
          </w:tcPr>
          <w:p w:rsidR="005E30BB" w:rsidRPr="00656BDC" w:rsidRDefault="005E30BB" w:rsidP="005E30BB">
            <w:r w:rsidRPr="00656BDC">
              <w:t xml:space="preserve">Аппаратные средства шифрования Криптон4,8 настройка, эксплуатация </w:t>
            </w:r>
          </w:p>
        </w:tc>
        <w:tc>
          <w:tcPr>
            <w:tcW w:w="1417" w:type="dxa"/>
          </w:tcPr>
          <w:p w:rsidR="005E30BB" w:rsidRPr="00664D9D" w:rsidRDefault="00664D9D" w:rsidP="005E3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E30BB" w:rsidRPr="00E97704" w:rsidTr="00EF552E">
        <w:tc>
          <w:tcPr>
            <w:tcW w:w="3085" w:type="dxa"/>
            <w:gridSpan w:val="3"/>
            <w:vMerge w:val="restart"/>
          </w:tcPr>
          <w:p w:rsidR="005E30BB" w:rsidRDefault="005E30BB" w:rsidP="005E30BB">
            <w:pPr>
              <w:shd w:val="clear" w:color="auto" w:fill="FFFFFF"/>
              <w:jc w:val="center"/>
              <w:rPr>
                <w:rFonts w:eastAsia="Calibri"/>
                <w:b/>
                <w:bCs/>
                <w:lang w:val="en-US"/>
              </w:rPr>
            </w:pPr>
            <w:r w:rsidRPr="00E97704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2</w:t>
            </w:r>
            <w:r>
              <w:t xml:space="preserve"> </w:t>
            </w:r>
            <w:r w:rsidRPr="00982BBE">
              <w:rPr>
                <w:rFonts w:eastAsia="Calibri"/>
                <w:bCs/>
              </w:rPr>
              <w:t>Технологии разграничения доступа</w:t>
            </w:r>
          </w:p>
          <w:p w:rsidR="005E30BB" w:rsidRPr="00562A0A" w:rsidRDefault="005E30BB" w:rsidP="005E30BB">
            <w:pPr>
              <w:shd w:val="clear" w:color="auto" w:fill="FFFFFF"/>
              <w:jc w:val="center"/>
            </w:pPr>
          </w:p>
        </w:tc>
        <w:tc>
          <w:tcPr>
            <w:tcW w:w="10490" w:type="dxa"/>
            <w:gridSpan w:val="4"/>
          </w:tcPr>
          <w:p w:rsidR="005E30BB" w:rsidRPr="00E97704" w:rsidRDefault="005E30BB" w:rsidP="005E30BB">
            <w:r w:rsidRPr="00E9770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5E30BB" w:rsidRPr="004E5828" w:rsidRDefault="005E30BB" w:rsidP="005E30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1689F" w:rsidRPr="00E97704" w:rsidTr="00EF552E">
        <w:tc>
          <w:tcPr>
            <w:tcW w:w="3085" w:type="dxa"/>
            <w:gridSpan w:val="3"/>
            <w:vMerge/>
          </w:tcPr>
          <w:p w:rsidR="00C1689F" w:rsidRPr="00E97704" w:rsidRDefault="00C1689F" w:rsidP="00C1689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C1689F" w:rsidRPr="00E97704" w:rsidRDefault="00C1689F" w:rsidP="00C1689F">
            <w:pPr>
              <w:jc w:val="center"/>
            </w:pPr>
            <w:r>
              <w:t>1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C1689F" w:rsidRDefault="00C1689F" w:rsidP="00C16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C3753">
              <w:rPr>
                <w:b/>
                <w:bCs/>
                <w:highlight w:val="green"/>
              </w:rPr>
              <w:t>Разграничение доступа к объектам операционной системы</w:t>
            </w:r>
          </w:p>
          <w:p w:rsidR="00C1689F" w:rsidRDefault="00C1689F" w:rsidP="00C16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Модели доступа. Дискреционная модель. Мандатная модель. Роли.</w:t>
            </w:r>
          </w:p>
        </w:tc>
        <w:tc>
          <w:tcPr>
            <w:tcW w:w="1417" w:type="dxa"/>
            <w:shd w:val="clear" w:color="auto" w:fill="auto"/>
          </w:tcPr>
          <w:p w:rsidR="00C1689F" w:rsidRPr="00E97704" w:rsidRDefault="00C1689F" w:rsidP="00C1689F">
            <w:pPr>
              <w:jc w:val="center"/>
            </w:pPr>
            <w:r>
              <w:t>2</w:t>
            </w:r>
          </w:p>
        </w:tc>
      </w:tr>
      <w:tr w:rsidR="00C1689F" w:rsidRPr="00E97704" w:rsidTr="00EF552E">
        <w:tc>
          <w:tcPr>
            <w:tcW w:w="3085" w:type="dxa"/>
            <w:gridSpan w:val="3"/>
            <w:vMerge/>
          </w:tcPr>
          <w:p w:rsidR="00C1689F" w:rsidRPr="00E97704" w:rsidRDefault="00C1689F" w:rsidP="00C1689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C1689F" w:rsidRPr="00E97704" w:rsidRDefault="00C1689F" w:rsidP="00C1689F">
            <w:pPr>
              <w:jc w:val="center"/>
            </w:pPr>
            <w:r>
              <w:t>2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8C2272" w:rsidRPr="008C2272" w:rsidRDefault="008C2272" w:rsidP="008C22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C3753">
              <w:rPr>
                <w:b/>
                <w:bCs/>
                <w:highlight w:val="green"/>
              </w:rPr>
              <w:t>Протоколы сети, домены</w:t>
            </w:r>
            <w:r w:rsidRPr="008C2272">
              <w:rPr>
                <w:b/>
                <w:bCs/>
              </w:rPr>
              <w:t xml:space="preserve"> </w:t>
            </w:r>
          </w:p>
          <w:p w:rsidR="00C1689F" w:rsidRPr="008C2272" w:rsidRDefault="008C2272" w:rsidP="00C16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 w:rsidR="001A4414">
              <w:rPr>
                <w:bCs/>
                <w:lang w:val="en-US"/>
              </w:rPr>
              <w:t>IPv</w:t>
            </w:r>
            <w:r w:rsidR="001A4414" w:rsidRPr="005C3753">
              <w:rPr>
                <w:bCs/>
              </w:rPr>
              <w:t xml:space="preserve">4, </w:t>
            </w:r>
            <w:r w:rsidR="001A4414">
              <w:rPr>
                <w:bCs/>
                <w:lang w:val="en-US"/>
              </w:rPr>
              <w:t>IPv</w:t>
            </w:r>
            <w:r w:rsidR="001A4414" w:rsidRPr="005C3753">
              <w:rPr>
                <w:bCs/>
              </w:rPr>
              <w:t xml:space="preserve">6, </w:t>
            </w:r>
            <w:r>
              <w:rPr>
                <w:bCs/>
                <w:lang w:val="en-US"/>
              </w:rPr>
              <w:t>DHCP</w:t>
            </w:r>
            <w:r w:rsidRPr="008C227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DNS</w:t>
            </w:r>
          </w:p>
        </w:tc>
        <w:tc>
          <w:tcPr>
            <w:tcW w:w="1417" w:type="dxa"/>
            <w:shd w:val="clear" w:color="auto" w:fill="auto"/>
          </w:tcPr>
          <w:p w:rsidR="00C1689F" w:rsidRPr="00E97704" w:rsidRDefault="00C1689F" w:rsidP="00C1689F">
            <w:pPr>
              <w:jc w:val="center"/>
            </w:pPr>
            <w:r>
              <w:t>2</w:t>
            </w:r>
          </w:p>
        </w:tc>
      </w:tr>
      <w:tr w:rsidR="00C1689F" w:rsidRPr="00E97704" w:rsidTr="00EF552E">
        <w:tc>
          <w:tcPr>
            <w:tcW w:w="3085" w:type="dxa"/>
            <w:gridSpan w:val="3"/>
            <w:vMerge/>
          </w:tcPr>
          <w:p w:rsidR="00C1689F" w:rsidRPr="00E97704" w:rsidRDefault="00C1689F" w:rsidP="00C1689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C1689F" w:rsidRPr="00E97704" w:rsidRDefault="00C1689F" w:rsidP="00C1689F">
            <w:pPr>
              <w:jc w:val="center"/>
            </w:pPr>
            <w:r>
              <w:t>3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8C2272" w:rsidRDefault="008C2272" w:rsidP="008C22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81BB0">
              <w:rPr>
                <w:b/>
                <w:bCs/>
                <w:highlight w:val="green"/>
                <w:lang w:val="en-US"/>
              </w:rPr>
              <w:t>Active</w:t>
            </w:r>
            <w:r w:rsidRPr="00581BB0">
              <w:rPr>
                <w:b/>
                <w:bCs/>
                <w:highlight w:val="green"/>
              </w:rPr>
              <w:t xml:space="preserve"> </w:t>
            </w:r>
            <w:r w:rsidRPr="00581BB0">
              <w:rPr>
                <w:b/>
                <w:bCs/>
                <w:highlight w:val="green"/>
                <w:lang w:val="en-US"/>
              </w:rPr>
              <w:t>Directory</w:t>
            </w:r>
          </w:p>
          <w:p w:rsidR="00C1689F" w:rsidRPr="008C2272" w:rsidRDefault="008C2272" w:rsidP="008C22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>Комплексная система организации управления доступом. Инсталляция. Настройка</w:t>
            </w:r>
          </w:p>
        </w:tc>
        <w:tc>
          <w:tcPr>
            <w:tcW w:w="1417" w:type="dxa"/>
          </w:tcPr>
          <w:p w:rsidR="00C1689F" w:rsidRPr="00E97704" w:rsidRDefault="00C1689F" w:rsidP="00C1689F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352687" w:rsidRDefault="00352687" w:rsidP="00352687">
            <w:pPr>
              <w:jc w:val="center"/>
            </w:pPr>
            <w:r>
              <w:t>4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352687" w:rsidRPr="00C1689F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81BB0">
              <w:rPr>
                <w:b/>
                <w:bCs/>
                <w:highlight w:val="green"/>
              </w:rPr>
              <w:t>Групповые политики безопасности</w:t>
            </w:r>
          </w:p>
          <w:p w:rsidR="00352687" w:rsidRPr="00C1689F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GPO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352687" w:rsidRDefault="00352687" w:rsidP="00352687">
            <w:pPr>
              <w:jc w:val="center"/>
            </w:pPr>
            <w:r>
              <w:t>5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352687" w:rsidRPr="00C1689F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E4A46">
              <w:rPr>
                <w:b/>
                <w:bCs/>
                <w:highlight w:val="green"/>
              </w:rPr>
              <w:t>Почта</w:t>
            </w:r>
          </w:p>
          <w:p w:rsidR="00352687" w:rsidRPr="00795C23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  <w:lang w:val="en-US"/>
              </w:rPr>
              <w:t xml:space="preserve">SMTP, POP3, IMAP 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352687" w:rsidRDefault="00352687" w:rsidP="00352687">
            <w:pPr>
              <w:jc w:val="center"/>
            </w:pPr>
            <w:r>
              <w:t>6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352687" w:rsidRPr="00C1689F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E4A46">
              <w:rPr>
                <w:b/>
                <w:bCs/>
                <w:highlight w:val="green"/>
                <w:lang w:val="en-US"/>
              </w:rPr>
              <w:t>Proxy</w:t>
            </w:r>
            <w:r w:rsidRPr="00C1689F">
              <w:rPr>
                <w:b/>
                <w:bCs/>
              </w:rPr>
              <w:t xml:space="preserve"> </w:t>
            </w:r>
          </w:p>
          <w:p w:rsidR="00352687" w:rsidRPr="00F14921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Протоколы </w:t>
            </w:r>
            <w:r>
              <w:rPr>
                <w:bCs/>
                <w:lang w:val="en-US"/>
              </w:rPr>
              <w:t>SOCKS</w:t>
            </w:r>
            <w:r>
              <w:rPr>
                <w:bCs/>
              </w:rPr>
              <w:t>4,</w:t>
            </w:r>
            <w:r w:rsidRPr="00C1689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SOCKS</w:t>
            </w:r>
            <w:r>
              <w:rPr>
                <w:bCs/>
              </w:rPr>
              <w:t xml:space="preserve">5 </w:t>
            </w:r>
            <w:r w:rsidRPr="00C1689F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352687" w:rsidRDefault="00352687" w:rsidP="00352687">
            <w:pPr>
              <w:jc w:val="center"/>
            </w:pPr>
            <w:r>
              <w:t>7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F1C99">
              <w:rPr>
                <w:b/>
                <w:bCs/>
                <w:highlight w:val="green"/>
              </w:rPr>
              <w:t>Протоколы аутентификации и доступа</w:t>
            </w:r>
          </w:p>
          <w:p w:rsidR="00352687" w:rsidRP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52687">
              <w:rPr>
                <w:bCs/>
                <w:lang w:val="en-US"/>
              </w:rPr>
              <w:t>LDAP</w:t>
            </w:r>
            <w:r w:rsidRPr="00352687">
              <w:rPr>
                <w:bCs/>
              </w:rPr>
              <w:t xml:space="preserve">, </w:t>
            </w:r>
            <w:r w:rsidRPr="00352687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A</w:t>
            </w:r>
            <w:r w:rsidRPr="00352687">
              <w:rPr>
                <w:bCs/>
                <w:lang w:val="en-US"/>
              </w:rPr>
              <w:t>MB</w:t>
            </w:r>
            <w:r>
              <w:rPr>
                <w:bCs/>
                <w:lang w:val="en-US"/>
              </w:rPr>
              <w:t>A</w:t>
            </w:r>
            <w:r w:rsidRPr="00EF552E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Kerberos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352687" w:rsidRDefault="00352687" w:rsidP="00352687">
            <w:pPr>
              <w:jc w:val="center"/>
            </w:pPr>
            <w:r>
              <w:t>8</w:t>
            </w:r>
            <w:r w:rsidR="003F1C99">
              <w:t>,</w:t>
            </w:r>
          </w:p>
          <w:p w:rsidR="003F1C99" w:rsidRDefault="003F1C99" w:rsidP="00352687">
            <w:pPr>
              <w:jc w:val="center"/>
            </w:pPr>
            <w:r>
              <w:t>9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923BBA">
              <w:rPr>
                <w:b/>
                <w:bCs/>
                <w:highlight w:val="green"/>
              </w:rPr>
              <w:t>Функции межсетевых экранов</w:t>
            </w:r>
          </w:p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14921">
              <w:rPr>
                <w:bCs/>
              </w:rPr>
              <w:t>Ограничение доступа внешних пользователей</w:t>
            </w:r>
            <w:r>
              <w:rPr>
                <w:bCs/>
              </w:rPr>
              <w:t>. Разграничение доступа. Фильтрация трафика.</w:t>
            </w:r>
          </w:p>
          <w:p w:rsidR="00352687" w:rsidRPr="00F14921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Анализ информации. Пакетная фильтрация. Посреднические функции. Дополнительные возможности МЭ.</w:t>
            </w:r>
            <w:r w:rsidR="003F1C99" w:rsidRPr="00F14921">
              <w:rPr>
                <w:bCs/>
              </w:rPr>
              <w:t xml:space="preserve"> </w:t>
            </w:r>
            <w:r w:rsidR="003F1C99" w:rsidRPr="00F14921">
              <w:rPr>
                <w:bCs/>
              </w:rPr>
              <w:t xml:space="preserve">Модель </w:t>
            </w:r>
            <w:r w:rsidR="003F1C99" w:rsidRPr="00F14921">
              <w:rPr>
                <w:bCs/>
                <w:lang w:val="en-US"/>
              </w:rPr>
              <w:t>OSI</w:t>
            </w:r>
            <w:r w:rsidR="003F1C99">
              <w:rPr>
                <w:bCs/>
              </w:rPr>
              <w:t>. Экранирующий маршрутизатор. Шлюз сеансового уровня. Прикладной шлюз. Шлюз экспертного уровня.</w:t>
            </w:r>
          </w:p>
        </w:tc>
        <w:tc>
          <w:tcPr>
            <w:tcW w:w="1417" w:type="dxa"/>
          </w:tcPr>
          <w:p w:rsidR="00352687" w:rsidRPr="00E97704" w:rsidRDefault="003F1C99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352687" w:rsidRPr="00352687" w:rsidRDefault="00352687" w:rsidP="003526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923BBA" w:rsidRDefault="00923BBA" w:rsidP="00923BBA">
            <w:pPr>
              <w:shd w:val="clear" w:color="auto" w:fill="FFFFFF"/>
              <w:jc w:val="both"/>
            </w:pPr>
            <w:r w:rsidRPr="006171D5">
              <w:rPr>
                <w:b/>
                <w:highlight w:val="green"/>
              </w:rPr>
              <w:t>Проблемы информационной безопасности сетей</w:t>
            </w:r>
          </w:p>
          <w:p w:rsidR="00352687" w:rsidRPr="00F14921" w:rsidRDefault="00923BBA" w:rsidP="003F1C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D0439">
              <w:t>Введение в сетевой информационный обмен</w:t>
            </w:r>
            <w:r>
              <w:t xml:space="preserve">. </w:t>
            </w:r>
            <w:r w:rsidRPr="00DD0439">
              <w:t>Использование сети Интернет</w:t>
            </w:r>
            <w:r>
              <w:t xml:space="preserve">. </w:t>
            </w:r>
            <w:r w:rsidRPr="00DD0439">
              <w:t>Модель</w:t>
            </w:r>
            <w:r>
              <w:t xml:space="preserve"> </w:t>
            </w:r>
            <w:r>
              <w:rPr>
                <w:lang w:val="en-US"/>
              </w:rPr>
              <w:t>IS</w:t>
            </w:r>
            <w:r w:rsidRPr="00DD0439">
              <w:t>О/О</w:t>
            </w:r>
            <w:r>
              <w:rPr>
                <w:lang w:val="en-US"/>
              </w:rPr>
              <w:t>SI</w:t>
            </w:r>
            <w:r w:rsidRPr="00DD0439">
              <w:t xml:space="preserve"> и стек протоколов ТСР</w:t>
            </w:r>
            <w:r>
              <w:t>/</w:t>
            </w:r>
            <w:r>
              <w:rPr>
                <w:lang w:val="en-US"/>
              </w:rPr>
              <w:t>I</w:t>
            </w:r>
            <w:r w:rsidRPr="00DD0439">
              <w:t>Р</w:t>
            </w:r>
            <w:r>
              <w:t>.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90" w:type="dxa"/>
            <w:gridSpan w:val="4"/>
          </w:tcPr>
          <w:p w:rsidR="00352687" w:rsidRPr="00E97704" w:rsidRDefault="00352687" w:rsidP="00352687">
            <w:pPr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20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Pr="00E97704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352687">
              <w:rPr>
                <w:bCs/>
              </w:rPr>
              <w:t>Базовая настройка сервера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Pr="00664D9D" w:rsidRDefault="00352687" w:rsidP="00664D9D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</w:t>
            </w:r>
            <w:r w:rsidR="00664D9D">
              <w:rPr>
                <w:rFonts w:eastAsia="Calibri"/>
                <w:bCs/>
                <w:lang w:val="en-US"/>
              </w:rPr>
              <w:t>0-11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352687">
              <w:rPr>
                <w:bCs/>
              </w:rPr>
              <w:t>Поднятие контроллера домена</w:t>
            </w:r>
          </w:p>
        </w:tc>
        <w:tc>
          <w:tcPr>
            <w:tcW w:w="1417" w:type="dxa"/>
          </w:tcPr>
          <w:p w:rsidR="00352687" w:rsidRPr="00664D9D" w:rsidRDefault="00664D9D" w:rsidP="003526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Pr="00E97704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352687">
              <w:rPr>
                <w:bCs/>
              </w:rPr>
              <w:t>Создание и настройка роли DHCP на основном контроллере домена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9880" w:type="dxa"/>
            <w:gridSpan w:val="2"/>
          </w:tcPr>
          <w:p w:rsidR="00352687" w:rsidRDefault="00352687" w:rsidP="00352687">
            <w:pPr>
              <w:shd w:val="clear" w:color="auto" w:fill="FFFFFF"/>
            </w:pPr>
            <w:r w:rsidRPr="00352687">
              <w:t>Создание и настройка роли DNS на основном контроллере домена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9880" w:type="dxa"/>
            <w:gridSpan w:val="2"/>
          </w:tcPr>
          <w:p w:rsidR="00352687" w:rsidRDefault="008C2272" w:rsidP="00352687">
            <w:r w:rsidRPr="008C2272">
              <w:t>Ввод машины в домен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  <w:r w:rsidR="008C2272">
              <w:rPr>
                <w:rFonts w:eastAsia="Calibri"/>
                <w:bCs/>
              </w:rPr>
              <w:t>-16</w:t>
            </w:r>
          </w:p>
        </w:tc>
        <w:tc>
          <w:tcPr>
            <w:tcW w:w="9880" w:type="dxa"/>
            <w:gridSpan w:val="2"/>
          </w:tcPr>
          <w:p w:rsidR="00352687" w:rsidRDefault="008C2272" w:rsidP="00352687">
            <w:r w:rsidRPr="008C2272">
              <w:t xml:space="preserve">Добавление дополнительного контроллера домена в существующий домен </w:t>
            </w:r>
            <w:proofErr w:type="spellStart"/>
            <w:r w:rsidRPr="008C2272">
              <w:t>ActiveDirectory</w:t>
            </w:r>
            <w:proofErr w:type="spellEnd"/>
          </w:p>
        </w:tc>
        <w:tc>
          <w:tcPr>
            <w:tcW w:w="1417" w:type="dxa"/>
          </w:tcPr>
          <w:p w:rsidR="00352687" w:rsidRPr="00E97704" w:rsidRDefault="008C2272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9880" w:type="dxa"/>
            <w:gridSpan w:val="2"/>
          </w:tcPr>
          <w:p w:rsidR="00352687" w:rsidRDefault="008C2272" w:rsidP="00352687">
            <w:r w:rsidRPr="008C2272">
              <w:t xml:space="preserve">Поднятие и настройка </w:t>
            </w:r>
            <w:proofErr w:type="spellStart"/>
            <w:r w:rsidRPr="008C2272">
              <w:t>Web</w:t>
            </w:r>
            <w:proofErr w:type="spellEnd"/>
            <w:r w:rsidRPr="008C2272">
              <w:t>-сервера IIS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Pr="00E97704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</w:rPr>
            </w:pPr>
            <w:r w:rsidRPr="00EA663E">
              <w:t>Настройка межсетевого экрана.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 w:val="restart"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1.3</w:t>
            </w:r>
          </w:p>
          <w:p w:rsidR="00352687" w:rsidRPr="00982BBE" w:rsidRDefault="00352687" w:rsidP="00352687">
            <w:pPr>
              <w:jc w:val="center"/>
              <w:rPr>
                <w:rFonts w:eastAsia="Calibri"/>
                <w:bCs/>
              </w:rPr>
            </w:pPr>
            <w:r w:rsidRPr="00982BBE">
              <w:t xml:space="preserve"> </w:t>
            </w:r>
            <w:proofErr w:type="gramStart"/>
            <w:r w:rsidRPr="00982BBE">
              <w:rPr>
                <w:rFonts w:eastAsia="Calibri"/>
                <w:bCs/>
              </w:rPr>
              <w:t>Обеспечение  информационной</w:t>
            </w:r>
            <w:proofErr w:type="gramEnd"/>
            <w:r w:rsidRPr="00982BBE">
              <w:rPr>
                <w:rFonts w:eastAsia="Calibri"/>
                <w:bCs/>
              </w:rPr>
              <w:t xml:space="preserve"> безопасности сетей. Основы технологии виртуальных защищенных сетей VPN</w:t>
            </w:r>
          </w:p>
        </w:tc>
        <w:tc>
          <w:tcPr>
            <w:tcW w:w="10490" w:type="dxa"/>
            <w:gridSpan w:val="4"/>
          </w:tcPr>
          <w:p w:rsidR="00352687" w:rsidRPr="00EE4ABD" w:rsidRDefault="00352687" w:rsidP="00352687">
            <w:pPr>
              <w:rPr>
                <w:b/>
              </w:rPr>
            </w:pPr>
            <w:r w:rsidRPr="00EE4ABD">
              <w:rPr>
                <w:b/>
              </w:rPr>
              <w:t>Содержание</w:t>
            </w:r>
          </w:p>
        </w:tc>
        <w:tc>
          <w:tcPr>
            <w:tcW w:w="1417" w:type="dxa"/>
          </w:tcPr>
          <w:p w:rsidR="00352687" w:rsidRPr="00B529A1" w:rsidRDefault="00352687" w:rsidP="0035268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537FEB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</w:t>
            </w:r>
          </w:p>
          <w:p w:rsidR="0035268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jc w:val="both"/>
            </w:pPr>
            <w:r w:rsidRPr="00D6138D">
              <w:rPr>
                <w:b/>
              </w:rPr>
              <w:t>Проблемы информационной безопасности сетей</w:t>
            </w:r>
          </w:p>
          <w:p w:rsidR="00352687" w:rsidRPr="009A6CC9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Защита информации на физическом и канальном уровне</w:t>
            </w:r>
          </w:p>
        </w:tc>
        <w:tc>
          <w:tcPr>
            <w:tcW w:w="1417" w:type="dxa"/>
          </w:tcPr>
          <w:p w:rsidR="00352687" w:rsidRPr="00E97704" w:rsidRDefault="00537FEB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537FEB" w:rsidRDefault="00352687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537FEB">
              <w:rPr>
                <w:rFonts w:eastAsia="Calibri"/>
                <w:bCs/>
              </w:rPr>
              <w:t>,</w:t>
            </w:r>
          </w:p>
          <w:p w:rsidR="0035268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jc w:val="both"/>
            </w:pPr>
            <w:r w:rsidRPr="00D6138D">
              <w:rPr>
                <w:b/>
              </w:rPr>
              <w:t>Проблемы информационной безопасности сетей</w:t>
            </w:r>
          </w:p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Защита информации на сетевом и </w:t>
            </w:r>
            <w:proofErr w:type="gramStart"/>
            <w:r>
              <w:rPr>
                <w:bCs/>
              </w:rPr>
              <w:t>транспортном  уровне</w:t>
            </w:r>
            <w:proofErr w:type="gramEnd"/>
          </w:p>
          <w:p w:rsidR="00352687" w:rsidRPr="009A6CC9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IPSec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AH</w:t>
            </w:r>
            <w:r>
              <w:rPr>
                <w:bCs/>
              </w:rPr>
              <w:t>,</w:t>
            </w:r>
            <w:r w:rsidRPr="003D222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ESP</w:t>
            </w:r>
            <w:r>
              <w:rPr>
                <w:bCs/>
              </w:rPr>
              <w:t>.</w:t>
            </w:r>
          </w:p>
        </w:tc>
        <w:tc>
          <w:tcPr>
            <w:tcW w:w="1417" w:type="dxa"/>
          </w:tcPr>
          <w:p w:rsidR="00352687" w:rsidRPr="00E97704" w:rsidRDefault="00537FEB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917F5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  <w:r w:rsidR="00352687">
              <w:rPr>
                <w:rFonts w:eastAsia="Calibri"/>
                <w:bCs/>
              </w:rPr>
              <w:t>,</w:t>
            </w:r>
          </w:p>
          <w:p w:rsidR="0035268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jc w:val="both"/>
            </w:pPr>
            <w:r w:rsidRPr="00D6138D">
              <w:rPr>
                <w:b/>
              </w:rPr>
              <w:t>Проблемы информационной безопасности сетей</w:t>
            </w:r>
          </w:p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Защита информации на сеансовом, прикладном и уровне представления</w:t>
            </w:r>
          </w:p>
          <w:p w:rsidR="00352687" w:rsidRPr="009A6CC9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Организация удаленного доступа. Управление идентификацией и доступом. Средства управления </w:t>
            </w:r>
            <w:proofErr w:type="gramStart"/>
            <w:r>
              <w:t>доступом.</w:t>
            </w:r>
            <w:r>
              <w:rPr>
                <w:lang w:val="en-US"/>
              </w:rPr>
              <w:t>Web</w:t>
            </w:r>
            <w:proofErr w:type="gramEnd"/>
            <w:r w:rsidRPr="003D222A">
              <w:t>-</w:t>
            </w:r>
            <w:r>
              <w:t xml:space="preserve">доступ. Протоколы </w:t>
            </w:r>
            <w:r>
              <w:rPr>
                <w:lang w:val="en-US"/>
              </w:rPr>
              <w:t>PAP</w:t>
            </w:r>
            <w:r>
              <w:t>,</w:t>
            </w:r>
            <w:r w:rsidRPr="003D222A">
              <w:t xml:space="preserve"> </w:t>
            </w:r>
            <w:r>
              <w:rPr>
                <w:lang w:val="en-US"/>
              </w:rPr>
              <w:t>CHAP</w:t>
            </w:r>
            <w:r w:rsidRPr="003D222A">
              <w:t>,</w:t>
            </w:r>
            <w:r>
              <w:rPr>
                <w:lang w:val="en-US"/>
              </w:rPr>
              <w:t>S</w:t>
            </w:r>
            <w:r w:rsidRPr="003D222A">
              <w:t>/</w:t>
            </w:r>
            <w:r>
              <w:rPr>
                <w:lang w:val="en-US"/>
              </w:rPr>
              <w:t>Key</w:t>
            </w:r>
            <w:r w:rsidRPr="003D222A">
              <w:t xml:space="preserve">, </w:t>
            </w:r>
            <w:r>
              <w:rPr>
                <w:lang w:val="en-US"/>
              </w:rPr>
              <w:t>SSO</w:t>
            </w:r>
            <w:r w:rsidRPr="003D222A">
              <w:t xml:space="preserve">, </w:t>
            </w:r>
            <w:r>
              <w:rPr>
                <w:lang w:val="en-US"/>
              </w:rPr>
              <w:t>Kerberos</w:t>
            </w:r>
            <w:r w:rsidRPr="003D222A">
              <w:t>.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917F5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  <w:r w:rsidR="00352687">
              <w:rPr>
                <w:rFonts w:eastAsia="Calibri"/>
                <w:bCs/>
              </w:rPr>
              <w:t>,</w:t>
            </w:r>
          </w:p>
          <w:p w:rsidR="0035268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jc w:val="both"/>
            </w:pPr>
            <w:r w:rsidRPr="00D6138D">
              <w:rPr>
                <w:b/>
              </w:rPr>
              <w:t>Проблемы информационной безопасности сетей</w:t>
            </w:r>
          </w:p>
          <w:p w:rsidR="00352687" w:rsidRPr="002C7743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Основные протоколы </w:t>
            </w:r>
            <w:r>
              <w:t xml:space="preserve">модели </w:t>
            </w:r>
            <w:r>
              <w:rPr>
                <w:lang w:val="en-US"/>
              </w:rPr>
              <w:t>IS</w:t>
            </w:r>
            <w:r w:rsidRPr="00DD0439">
              <w:t>О/О</w:t>
            </w:r>
            <w:r>
              <w:rPr>
                <w:lang w:val="en-US"/>
              </w:rPr>
              <w:t>SI</w:t>
            </w:r>
            <w:r w:rsidRPr="00DD0439">
              <w:t xml:space="preserve"> и стек</w:t>
            </w:r>
            <w:r>
              <w:t>а</w:t>
            </w:r>
            <w:r w:rsidRPr="00DD0439">
              <w:t xml:space="preserve"> протоколов ТСР</w:t>
            </w:r>
            <w:r>
              <w:t>/</w:t>
            </w:r>
            <w:r>
              <w:rPr>
                <w:lang w:val="en-US"/>
              </w:rPr>
              <w:t>I</w:t>
            </w:r>
            <w:r w:rsidRPr="00DD0439">
              <w:t>Р</w:t>
            </w:r>
            <w:r>
              <w:t xml:space="preserve">. </w:t>
            </w:r>
            <w:r>
              <w:rPr>
                <w:lang w:val="en-US"/>
              </w:rPr>
              <w:t>IP, DHCP, DNS, LDAP.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917F5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  <w:r w:rsidR="00352687">
              <w:rPr>
                <w:rFonts w:eastAsia="Calibri"/>
                <w:bCs/>
              </w:rPr>
              <w:t>,</w:t>
            </w:r>
          </w:p>
          <w:p w:rsidR="0035268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jc w:val="both"/>
            </w:pPr>
            <w:r w:rsidRPr="00D6138D">
              <w:rPr>
                <w:b/>
              </w:rPr>
              <w:t>Проблемы информационной безопасности сетей</w:t>
            </w:r>
          </w:p>
          <w:p w:rsidR="00352687" w:rsidRPr="002C7743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Основные протоколы </w:t>
            </w:r>
            <w:r>
              <w:t xml:space="preserve">модели </w:t>
            </w:r>
            <w:r>
              <w:rPr>
                <w:lang w:val="en-US"/>
              </w:rPr>
              <w:t>IS</w:t>
            </w:r>
            <w:r w:rsidRPr="00DD0439">
              <w:t>О/О</w:t>
            </w:r>
            <w:r>
              <w:rPr>
                <w:lang w:val="en-US"/>
              </w:rPr>
              <w:t>SI</w:t>
            </w:r>
            <w:r w:rsidRPr="00DD0439">
              <w:t xml:space="preserve"> и стек</w:t>
            </w:r>
            <w:r>
              <w:t>а</w:t>
            </w:r>
            <w:r w:rsidRPr="00DD0439">
              <w:t xml:space="preserve"> протоколов ТСР</w:t>
            </w:r>
            <w:r>
              <w:t>/</w:t>
            </w:r>
            <w:r>
              <w:rPr>
                <w:lang w:val="en-US"/>
              </w:rPr>
              <w:t>I</w:t>
            </w:r>
            <w:r w:rsidRPr="00DD0439">
              <w:t>Р</w:t>
            </w:r>
            <w:r>
              <w:t xml:space="preserve">. </w:t>
            </w:r>
            <w:r>
              <w:rPr>
                <w:lang w:val="en-US"/>
              </w:rPr>
              <w:t>FTP, HTTP, SMTP.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Default="00537FEB" w:rsidP="00537FE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  <w:r w:rsidR="00352687">
              <w:rPr>
                <w:rFonts w:eastAsia="Calibri"/>
                <w:bCs/>
              </w:rPr>
              <w:t>,1</w:t>
            </w:r>
            <w:r>
              <w:rPr>
                <w:rFonts w:eastAsia="Calibri"/>
                <w:bCs/>
              </w:rPr>
              <w:t>2</w:t>
            </w:r>
          </w:p>
        </w:tc>
        <w:tc>
          <w:tcPr>
            <w:tcW w:w="9880" w:type="dxa"/>
            <w:gridSpan w:val="2"/>
            <w:vAlign w:val="center"/>
          </w:tcPr>
          <w:p w:rsidR="00352687" w:rsidRPr="00D6138D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  <w:r w:rsidRPr="00D6138D">
              <w:rPr>
                <w:b/>
                <w:bCs/>
              </w:rPr>
              <w:t xml:space="preserve">Концепция построения </w:t>
            </w:r>
            <w:r w:rsidRPr="00D6138D">
              <w:rPr>
                <w:rFonts w:eastAsia="Calibri"/>
                <w:b/>
                <w:bCs/>
              </w:rPr>
              <w:t xml:space="preserve">виртуальных защищенных сетей </w:t>
            </w:r>
          </w:p>
          <w:p w:rsidR="00352687" w:rsidRPr="00D6138D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Надежная передача информации по незащищенным каналам связи. Шифрование. Аутентификация. Верификация. Избыточное кодирование.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10" w:type="dxa"/>
            <w:gridSpan w:val="2"/>
          </w:tcPr>
          <w:p w:rsidR="00352687" w:rsidRDefault="00537FEB" w:rsidP="0035268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9880" w:type="dxa"/>
            <w:gridSpan w:val="2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  <w:r w:rsidRPr="00D6138D">
              <w:rPr>
                <w:rFonts w:eastAsia="Calibri"/>
                <w:b/>
                <w:bCs/>
                <w:lang w:val="en-US"/>
              </w:rPr>
              <w:t>VPN</w:t>
            </w:r>
            <w:r w:rsidRPr="00D6138D">
              <w:rPr>
                <w:rFonts w:eastAsia="Calibri"/>
                <w:b/>
                <w:bCs/>
              </w:rPr>
              <w:t xml:space="preserve"> – решения для построения защищенных сетей</w:t>
            </w:r>
          </w:p>
          <w:p w:rsidR="00352687" w:rsidRPr="00D6138D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6138D">
              <w:rPr>
                <w:bCs/>
              </w:rPr>
              <w:t xml:space="preserve">Виртуальные защищенные сети.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Тунелирование</w:t>
            </w:r>
            <w:proofErr w:type="spellEnd"/>
            <w:r>
              <w:rPr>
                <w:bCs/>
              </w:rPr>
              <w:t>. Инкапсуляция пакетов. Структура пакета. Структура защищенного пакета. Варианты построения защищенных каналов. Классификация.</w:t>
            </w:r>
          </w:p>
        </w:tc>
        <w:tc>
          <w:tcPr>
            <w:tcW w:w="1417" w:type="dxa"/>
          </w:tcPr>
          <w:p w:rsidR="00352687" w:rsidRPr="00E97704" w:rsidRDefault="00537FEB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90" w:type="dxa"/>
            <w:gridSpan w:val="4"/>
          </w:tcPr>
          <w:p w:rsidR="00352687" w:rsidRPr="00A6787D" w:rsidRDefault="00352687" w:rsidP="00352687">
            <w:pPr>
              <w:rPr>
                <w:b/>
              </w:rPr>
            </w:pPr>
            <w:r w:rsidRPr="00A6787D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352687" w:rsidRPr="00E97704" w:rsidRDefault="00352687" w:rsidP="00352687">
            <w:pPr>
              <w:jc w:val="center"/>
            </w:pPr>
            <w:r>
              <w:t>24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9781" w:type="dxa"/>
            <w:vAlign w:val="center"/>
          </w:tcPr>
          <w:p w:rsidR="00352687" w:rsidRPr="002610F6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Работа с локальным хранилищем сертификатов в ОС </w:t>
            </w:r>
            <w:r>
              <w:rPr>
                <w:bCs/>
                <w:lang w:val="en-US"/>
              </w:rPr>
              <w:t>WINDOWS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9781" w:type="dxa"/>
            <w:vAlign w:val="center"/>
          </w:tcPr>
          <w:p w:rsidR="00352687" w:rsidRPr="002610F6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Установка и настройка ПО </w:t>
            </w:r>
            <w:proofErr w:type="spellStart"/>
            <w:r>
              <w:rPr>
                <w:bCs/>
                <w:lang w:val="en-US"/>
              </w:rPr>
              <w:t>eToken</w:t>
            </w:r>
            <w:proofErr w:type="spellEnd"/>
            <w:r w:rsidRPr="002610F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PKI</w:t>
            </w:r>
            <w:r w:rsidRPr="002610F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Client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9781" w:type="dxa"/>
            <w:vAlign w:val="center"/>
          </w:tcPr>
          <w:p w:rsidR="00352687" w:rsidRPr="002610F6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Настройка ПО </w:t>
            </w:r>
            <w:proofErr w:type="spellStart"/>
            <w:r>
              <w:rPr>
                <w:bCs/>
                <w:lang w:val="en-US"/>
              </w:rPr>
              <w:t>eToken</w:t>
            </w:r>
            <w:proofErr w:type="spellEnd"/>
            <w:r w:rsidRPr="002610F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PKI</w:t>
            </w:r>
            <w:r w:rsidRPr="002610F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Client</w:t>
            </w:r>
            <w:r>
              <w:rPr>
                <w:bCs/>
              </w:rPr>
              <w:t xml:space="preserve"> с помощью групповых политик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9781" w:type="dxa"/>
            <w:vAlign w:val="center"/>
          </w:tcPr>
          <w:p w:rsidR="00352687" w:rsidRPr="002610F6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Развертывание </w:t>
            </w:r>
            <w:r>
              <w:rPr>
                <w:bCs/>
                <w:lang w:val="en-US"/>
              </w:rPr>
              <w:t xml:space="preserve">TMS </w:t>
            </w:r>
            <w:r>
              <w:rPr>
                <w:bCs/>
              </w:rPr>
              <w:t xml:space="preserve">в среде </w:t>
            </w:r>
            <w:r>
              <w:rPr>
                <w:bCs/>
                <w:lang w:val="en-US"/>
              </w:rPr>
              <w:t>Active Directory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104C1B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9781" w:type="dxa"/>
            <w:vAlign w:val="center"/>
          </w:tcPr>
          <w:p w:rsidR="00352687" w:rsidRPr="00104C1B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Настройка</w:t>
            </w:r>
            <w:r w:rsidRPr="00CB375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TMS</w:t>
            </w:r>
            <w:r w:rsidRPr="00CB375B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в</w:t>
            </w:r>
            <w:r w:rsidRPr="00CB375B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среде</w:t>
            </w:r>
            <w:r w:rsidRPr="00CB375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Active</w:t>
            </w:r>
            <w:r w:rsidRPr="00CB375B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Directory</w:t>
            </w:r>
            <w:r w:rsidRPr="00CB375B">
              <w:rPr>
                <w:bCs/>
                <w:lang w:val="en-US"/>
              </w:rPr>
              <w:t>.</w:t>
            </w:r>
            <w:r w:rsidRPr="00CB375B">
              <w:rPr>
                <w:lang w:val="en-US"/>
              </w:rPr>
              <w:t xml:space="preserve"> </w:t>
            </w:r>
            <w:r w:rsidRPr="00104C1B">
              <w:rPr>
                <w:bCs/>
              </w:rPr>
              <w:t xml:space="preserve">Настройка политик </w:t>
            </w:r>
            <w:r w:rsidRPr="00104C1B">
              <w:rPr>
                <w:bCs/>
                <w:lang w:val="en-US"/>
              </w:rPr>
              <w:t>TMS</w:t>
            </w:r>
          </w:p>
        </w:tc>
        <w:tc>
          <w:tcPr>
            <w:tcW w:w="1417" w:type="dxa"/>
          </w:tcPr>
          <w:p w:rsidR="00352687" w:rsidRPr="00A87510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9781" w:type="dxa"/>
            <w:vAlign w:val="center"/>
          </w:tcPr>
          <w:p w:rsidR="00352687" w:rsidRPr="005215A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Настройка использования виртуального </w:t>
            </w:r>
            <w:proofErr w:type="spellStart"/>
            <w:r>
              <w:t>токена</w:t>
            </w:r>
            <w:proofErr w:type="spellEnd"/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9781" w:type="dxa"/>
            <w:vAlign w:val="center"/>
          </w:tcPr>
          <w:p w:rsidR="00352687" w:rsidRPr="005215A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Использование </w:t>
            </w:r>
            <w:proofErr w:type="spellStart"/>
            <w:r>
              <w:t>токена</w:t>
            </w:r>
            <w:proofErr w:type="spellEnd"/>
            <w:r>
              <w:t xml:space="preserve"> на рабочем месте администратора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9781" w:type="dxa"/>
            <w:vAlign w:val="center"/>
          </w:tcPr>
          <w:p w:rsidR="00352687" w:rsidRPr="00240279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Установка и настройка СКЗИ «</w:t>
            </w:r>
            <w:proofErr w:type="spellStart"/>
            <w:r>
              <w:t>КриптоПро</w:t>
            </w:r>
            <w:proofErr w:type="spellEnd"/>
            <w:r>
              <w:t xml:space="preserve"> </w:t>
            </w:r>
            <w:r>
              <w:rPr>
                <w:lang w:val="en-US"/>
              </w:rPr>
              <w:t>CSP</w:t>
            </w:r>
            <w:r>
              <w:t>»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9781" w:type="dxa"/>
            <w:vAlign w:val="center"/>
          </w:tcPr>
          <w:p w:rsidR="00352687" w:rsidRPr="00240279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Работа с контейнерами закрытого ключа и сертификатами пользователя средствами Крипто Про </w:t>
            </w:r>
            <w:r>
              <w:rPr>
                <w:lang w:val="en-US"/>
              </w:rPr>
              <w:t>CSP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9781" w:type="dxa"/>
            <w:vAlign w:val="center"/>
          </w:tcPr>
          <w:p w:rsidR="00352687" w:rsidRPr="00104C1B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Применение </w:t>
            </w:r>
            <w:proofErr w:type="spellStart"/>
            <w:r>
              <w:rPr>
                <w:lang w:val="en-US"/>
              </w:rPr>
              <w:t>SecretDisk</w:t>
            </w:r>
            <w:proofErr w:type="spellEnd"/>
            <w:r w:rsidRPr="00104C1B">
              <w:t>4</w:t>
            </w:r>
            <w:r>
              <w:t xml:space="preserve">. </w:t>
            </w:r>
            <w:r w:rsidRPr="00104C1B">
              <w:t xml:space="preserve">Применение </w:t>
            </w:r>
            <w:proofErr w:type="spellStart"/>
            <w:r w:rsidRPr="00104C1B">
              <w:t>SecretDisk</w:t>
            </w:r>
            <w:proofErr w:type="spellEnd"/>
            <w:r w:rsidRPr="00104C1B">
              <w:t xml:space="preserve"> </w:t>
            </w:r>
            <w:proofErr w:type="spellStart"/>
            <w:r w:rsidRPr="00104C1B">
              <w:t>Server</w:t>
            </w:r>
            <w:proofErr w:type="spellEnd"/>
            <w:r w:rsidRPr="00104C1B">
              <w:t xml:space="preserve"> NG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9781" w:type="dxa"/>
            <w:vAlign w:val="center"/>
          </w:tcPr>
          <w:p w:rsidR="00352687" w:rsidRPr="00240279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Изучение основных возможностей ПО</w:t>
            </w:r>
            <w:r w:rsidRPr="00240279">
              <w:t xml:space="preserve"> </w:t>
            </w:r>
            <w:proofErr w:type="spellStart"/>
            <w:r>
              <w:rPr>
                <w:lang w:val="en-US"/>
              </w:rPr>
              <w:t>VipNet</w:t>
            </w:r>
            <w:proofErr w:type="spellEnd"/>
            <w:r w:rsidRPr="00240279">
              <w:t xml:space="preserve"> </w:t>
            </w:r>
            <w:r>
              <w:rPr>
                <w:lang w:val="en-US"/>
              </w:rPr>
              <w:t>Client</w:t>
            </w:r>
            <w:r>
              <w:t xml:space="preserve"> </w:t>
            </w:r>
            <w:r w:rsidRPr="00104C1B">
              <w:t>Изучение настроек ПО</w:t>
            </w:r>
            <w:proofErr w:type="spellStart"/>
            <w:r w:rsidRPr="00104C1B">
              <w:rPr>
                <w:lang w:val="en-US"/>
              </w:rPr>
              <w:t>VipNet</w:t>
            </w:r>
            <w:proofErr w:type="spellEnd"/>
            <w:r w:rsidRPr="00104C1B">
              <w:t xml:space="preserve"> </w:t>
            </w:r>
            <w:r w:rsidRPr="00104C1B">
              <w:rPr>
                <w:lang w:val="en-US"/>
              </w:rPr>
              <w:t>Client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EF552E">
        <w:tc>
          <w:tcPr>
            <w:tcW w:w="3085" w:type="dxa"/>
            <w:gridSpan w:val="3"/>
            <w:vMerge/>
          </w:tcPr>
          <w:p w:rsidR="00352687" w:rsidRDefault="00352687" w:rsidP="0035268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3"/>
          </w:tcPr>
          <w:p w:rsidR="00352687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9781" w:type="dxa"/>
            <w:vAlign w:val="center"/>
          </w:tcPr>
          <w:p w:rsidR="00352687" w:rsidRDefault="00352687" w:rsidP="003526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Изучение возможностей ПО Деловая почта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</w:pPr>
            <w:r>
              <w:t>2</w:t>
            </w:r>
          </w:p>
        </w:tc>
      </w:tr>
      <w:tr w:rsidR="00352687" w:rsidRPr="00E97704" w:rsidTr="00CB375B">
        <w:trPr>
          <w:trHeight w:val="67"/>
        </w:trPr>
        <w:tc>
          <w:tcPr>
            <w:tcW w:w="13575" w:type="dxa"/>
            <w:gridSpan w:val="7"/>
          </w:tcPr>
          <w:p w:rsidR="00352687" w:rsidRPr="003F4ADF" w:rsidRDefault="00352687" w:rsidP="00352687">
            <w:pPr>
              <w:rPr>
                <w:b/>
              </w:rPr>
            </w:pPr>
            <w:r w:rsidRPr="003F4ADF">
              <w:rPr>
                <w:b/>
              </w:rPr>
              <w:t>Примерная тематика домашних заданий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352687" w:rsidRPr="00E97704" w:rsidRDefault="00352687" w:rsidP="00352687">
            <w:pPr>
              <w:jc w:val="center"/>
            </w:pPr>
          </w:p>
        </w:tc>
      </w:tr>
      <w:tr w:rsidR="00352687" w:rsidRPr="00E97704" w:rsidTr="00CB375B">
        <w:trPr>
          <w:trHeight w:val="67"/>
        </w:trPr>
        <w:tc>
          <w:tcPr>
            <w:tcW w:w="635" w:type="dxa"/>
          </w:tcPr>
          <w:p w:rsidR="00352687" w:rsidRPr="003F4ADF" w:rsidRDefault="00352687" w:rsidP="00352687">
            <w:pPr>
              <w:jc w:val="center"/>
              <w:rPr>
                <w:bCs/>
              </w:rPr>
            </w:pPr>
            <w:r w:rsidRPr="003F4ADF">
              <w:rPr>
                <w:bCs/>
              </w:rPr>
              <w:t>1</w:t>
            </w:r>
            <w:r>
              <w:rPr>
                <w:bCs/>
              </w:rPr>
              <w:t>.1.</w:t>
            </w:r>
          </w:p>
        </w:tc>
        <w:tc>
          <w:tcPr>
            <w:tcW w:w="12940" w:type="dxa"/>
            <w:gridSpan w:val="6"/>
          </w:tcPr>
          <w:p w:rsidR="00352687" w:rsidRPr="000C5002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 xml:space="preserve">1 Чтение и анализ </w:t>
            </w:r>
            <w:proofErr w:type="gramStart"/>
            <w:r w:rsidRPr="000C5002">
              <w:rPr>
                <w:bCs/>
              </w:rPr>
              <w:t>литературы:[</w:t>
            </w:r>
            <w:proofErr w:type="gramEnd"/>
            <w:r w:rsidRPr="000C5002">
              <w:rPr>
                <w:bCs/>
              </w:rPr>
              <w:t>3]с.223-229</w:t>
            </w:r>
          </w:p>
          <w:p w:rsidR="00352687" w:rsidRPr="000C5002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 xml:space="preserve">2 Чтение и анализ </w:t>
            </w:r>
            <w:proofErr w:type="gramStart"/>
            <w:r w:rsidRPr="000C5002">
              <w:rPr>
                <w:bCs/>
              </w:rPr>
              <w:t>литературы:[</w:t>
            </w:r>
            <w:proofErr w:type="gramEnd"/>
            <w:r w:rsidRPr="000C5002">
              <w:rPr>
                <w:bCs/>
              </w:rPr>
              <w:t>3]с.172-176</w:t>
            </w:r>
          </w:p>
          <w:p w:rsidR="00352687" w:rsidRPr="000C5002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 xml:space="preserve">3 Чтение и анализ </w:t>
            </w:r>
            <w:proofErr w:type="gramStart"/>
            <w:r w:rsidRPr="000C5002">
              <w:rPr>
                <w:bCs/>
              </w:rPr>
              <w:t>литературы:[</w:t>
            </w:r>
            <w:proofErr w:type="gramEnd"/>
            <w:r w:rsidRPr="000C5002">
              <w:rPr>
                <w:bCs/>
              </w:rPr>
              <w:t>3] с.176-186</w:t>
            </w:r>
          </w:p>
          <w:p w:rsidR="00352687" w:rsidRPr="000C5002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 xml:space="preserve">4 Чтение и анализ </w:t>
            </w:r>
            <w:proofErr w:type="gramStart"/>
            <w:r w:rsidRPr="000C5002">
              <w:rPr>
                <w:bCs/>
              </w:rPr>
              <w:t>литературы:[</w:t>
            </w:r>
            <w:proofErr w:type="gramEnd"/>
            <w:r w:rsidRPr="000C5002">
              <w:rPr>
                <w:bCs/>
              </w:rPr>
              <w:t>3] с.188-196</w:t>
            </w:r>
          </w:p>
          <w:p w:rsidR="00352687" w:rsidRPr="000C5002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 xml:space="preserve">5 Чтение и анализ </w:t>
            </w:r>
            <w:proofErr w:type="gramStart"/>
            <w:r w:rsidRPr="000C5002">
              <w:rPr>
                <w:bCs/>
              </w:rPr>
              <w:t>литературы:[</w:t>
            </w:r>
            <w:proofErr w:type="gramEnd"/>
            <w:r w:rsidRPr="000C5002">
              <w:rPr>
                <w:bCs/>
              </w:rPr>
              <w:t>8] с. 1-7</w:t>
            </w:r>
          </w:p>
          <w:p w:rsidR="00352687" w:rsidRPr="000C5002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 xml:space="preserve">6 Чтение и анализ </w:t>
            </w:r>
            <w:proofErr w:type="gramStart"/>
            <w:r w:rsidRPr="000C5002">
              <w:rPr>
                <w:bCs/>
              </w:rPr>
              <w:t>литературы:[</w:t>
            </w:r>
            <w:proofErr w:type="gramEnd"/>
            <w:r w:rsidRPr="000C5002">
              <w:rPr>
                <w:bCs/>
              </w:rPr>
              <w:t xml:space="preserve">8] с.11-49 </w:t>
            </w:r>
          </w:p>
          <w:p w:rsidR="00352687" w:rsidRPr="000C5002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 xml:space="preserve">7 Чтение и анализ </w:t>
            </w:r>
            <w:proofErr w:type="gramStart"/>
            <w:r w:rsidRPr="000C5002">
              <w:rPr>
                <w:bCs/>
              </w:rPr>
              <w:t>литературы:[</w:t>
            </w:r>
            <w:proofErr w:type="gramEnd"/>
            <w:r w:rsidRPr="000C5002">
              <w:rPr>
                <w:bCs/>
              </w:rPr>
              <w:t>8] с.50-58</w:t>
            </w:r>
          </w:p>
          <w:p w:rsidR="00352687" w:rsidRPr="003F4ADF" w:rsidRDefault="00352687" w:rsidP="00352687">
            <w:pPr>
              <w:rPr>
                <w:bCs/>
              </w:rPr>
            </w:pPr>
            <w:r w:rsidRPr="000C5002">
              <w:rPr>
                <w:bCs/>
              </w:rPr>
              <w:t>8 Чтение и анализ литературы:[8] с.29-42</w:t>
            </w:r>
          </w:p>
        </w:tc>
        <w:tc>
          <w:tcPr>
            <w:tcW w:w="1417" w:type="dxa"/>
            <w:vMerge/>
            <w:shd w:val="clear" w:color="auto" w:fill="BFBFBF"/>
          </w:tcPr>
          <w:p w:rsidR="00352687" w:rsidRPr="00E97704" w:rsidRDefault="00352687" w:rsidP="00352687">
            <w:pPr>
              <w:jc w:val="center"/>
            </w:pPr>
          </w:p>
        </w:tc>
      </w:tr>
      <w:tr w:rsidR="00352687" w:rsidRPr="00E97704" w:rsidTr="00CB375B">
        <w:trPr>
          <w:trHeight w:val="67"/>
        </w:trPr>
        <w:tc>
          <w:tcPr>
            <w:tcW w:w="635" w:type="dxa"/>
          </w:tcPr>
          <w:p w:rsidR="00352687" w:rsidRPr="00EF2483" w:rsidRDefault="00352687" w:rsidP="00352687">
            <w:pPr>
              <w:jc w:val="center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12940" w:type="dxa"/>
            <w:gridSpan w:val="6"/>
          </w:tcPr>
          <w:p w:rsidR="00352687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1B163F">
              <w:rPr>
                <w:rFonts w:eastAsia="Calibri"/>
                <w:bCs/>
              </w:rPr>
              <w:t>3]</w:t>
            </w:r>
            <w:r>
              <w:rPr>
                <w:rFonts w:eastAsia="Calibri"/>
                <w:bCs/>
              </w:rPr>
              <w:t xml:space="preserve"> с.229-231</w:t>
            </w:r>
          </w:p>
          <w:p w:rsidR="00352687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1B163F">
              <w:rPr>
                <w:rFonts w:eastAsia="Calibri"/>
                <w:bCs/>
              </w:rPr>
              <w:t>3]</w:t>
            </w:r>
            <w:r>
              <w:rPr>
                <w:rFonts w:eastAsia="Calibri"/>
                <w:bCs/>
              </w:rPr>
              <w:t xml:space="preserve"> с.231-239</w:t>
            </w:r>
          </w:p>
          <w:p w:rsidR="00352687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1B163F">
              <w:rPr>
                <w:rFonts w:eastAsia="Calibri"/>
                <w:bCs/>
              </w:rPr>
              <w:t>3]</w:t>
            </w:r>
            <w:r>
              <w:rPr>
                <w:rFonts w:eastAsia="Calibri"/>
                <w:bCs/>
              </w:rPr>
              <w:t xml:space="preserve"> с.231-239</w:t>
            </w:r>
          </w:p>
          <w:p w:rsidR="00352687" w:rsidRPr="00632994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 Изучение конспекта лекций: </w:t>
            </w:r>
            <w:r w:rsidRPr="00632994">
              <w:rPr>
                <w:rFonts w:eastAsia="Calibri"/>
                <w:bCs/>
              </w:rPr>
              <w:t>[</w:t>
            </w:r>
            <w:proofErr w:type="gramStart"/>
            <w:r w:rsidRPr="00632994">
              <w:rPr>
                <w:rFonts w:eastAsia="Calibri"/>
                <w:bCs/>
              </w:rPr>
              <w:t>3]</w:t>
            </w:r>
            <w:r>
              <w:rPr>
                <w:rFonts w:eastAsia="Calibri"/>
                <w:bCs/>
              </w:rPr>
              <w:t>с.</w:t>
            </w:r>
            <w:proofErr w:type="gramEnd"/>
            <w:r>
              <w:rPr>
                <w:rFonts w:eastAsia="Calibri"/>
                <w:bCs/>
              </w:rPr>
              <w:t>235-236</w:t>
            </w:r>
          </w:p>
          <w:p w:rsidR="00352687" w:rsidRPr="00F978CE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 Изучение конспекта лекций: </w:t>
            </w:r>
            <w:r w:rsidRPr="002732A9">
              <w:rPr>
                <w:rFonts w:eastAsia="Calibri"/>
                <w:bCs/>
              </w:rPr>
              <w:t>[</w:t>
            </w:r>
            <w:proofErr w:type="gramStart"/>
            <w:r>
              <w:rPr>
                <w:rFonts w:eastAsia="Calibri"/>
                <w:bCs/>
              </w:rPr>
              <w:t>3</w:t>
            </w:r>
            <w:r w:rsidRPr="002732A9">
              <w:rPr>
                <w:rFonts w:eastAsia="Calibri"/>
                <w:bCs/>
              </w:rPr>
              <w:t>]</w:t>
            </w:r>
            <w:r>
              <w:rPr>
                <w:rFonts w:eastAsia="Calibri"/>
                <w:bCs/>
              </w:rPr>
              <w:t>с.</w:t>
            </w:r>
            <w:proofErr w:type="gramEnd"/>
            <w:r>
              <w:rPr>
                <w:rFonts w:eastAsia="Calibri"/>
                <w:bCs/>
              </w:rPr>
              <w:t xml:space="preserve"> 488-491</w:t>
            </w:r>
          </w:p>
          <w:p w:rsidR="00352687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1B163F">
              <w:rPr>
                <w:rFonts w:eastAsia="Calibri"/>
                <w:bCs/>
              </w:rPr>
              <w:t>3]</w:t>
            </w:r>
            <w:r>
              <w:rPr>
                <w:rFonts w:eastAsia="Calibri"/>
                <w:bCs/>
              </w:rPr>
              <w:t xml:space="preserve"> с.239-241</w:t>
            </w:r>
          </w:p>
          <w:p w:rsidR="00352687" w:rsidRPr="00F91ADD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1D7763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.262-271</w:t>
            </w:r>
            <w:r w:rsidRPr="00F91ADD">
              <w:rPr>
                <w:rFonts w:eastAsia="Calibri"/>
                <w:bCs/>
              </w:rPr>
              <w:t xml:space="preserve">, [9] </w:t>
            </w:r>
            <w:r>
              <w:rPr>
                <w:rFonts w:eastAsia="Calibri"/>
                <w:bCs/>
                <w:lang w:val="en-US"/>
              </w:rPr>
              <w:t>c</w:t>
            </w:r>
            <w:r w:rsidRPr="00F91ADD">
              <w:rPr>
                <w:rFonts w:eastAsia="Calibri"/>
                <w:bCs/>
              </w:rPr>
              <w:t>. 77-84</w:t>
            </w:r>
          </w:p>
          <w:p w:rsidR="00352687" w:rsidRPr="00F91ADD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1D7763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</w:rPr>
              <w:t>с.</w:t>
            </w:r>
            <w:r w:rsidRPr="00F91ADD">
              <w:rPr>
                <w:rFonts w:eastAsia="Calibri"/>
                <w:bCs/>
              </w:rPr>
              <w:t xml:space="preserve">271-282, [9] </w:t>
            </w:r>
            <w:r>
              <w:rPr>
                <w:rFonts w:eastAsia="Calibri"/>
                <w:bCs/>
                <w:lang w:val="en-US"/>
              </w:rPr>
              <w:t>c</w:t>
            </w:r>
            <w:r w:rsidRPr="00F91ADD">
              <w:rPr>
                <w:rFonts w:eastAsia="Calibri"/>
                <w:bCs/>
              </w:rPr>
              <w:t>. 84-88</w:t>
            </w:r>
          </w:p>
          <w:p w:rsidR="00352687" w:rsidRPr="00F91ADD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F91ADD">
              <w:rPr>
                <w:rFonts w:eastAsia="Calibri"/>
                <w:bCs/>
              </w:rPr>
              <w:t>3</w:t>
            </w:r>
            <w:r w:rsidRPr="001D7763">
              <w:rPr>
                <w:rFonts w:eastAsia="Calibri"/>
                <w:bCs/>
              </w:rPr>
              <w:t>]</w:t>
            </w:r>
            <w:r>
              <w:rPr>
                <w:rFonts w:eastAsia="Calibri"/>
                <w:bCs/>
              </w:rPr>
              <w:t xml:space="preserve"> с.</w:t>
            </w:r>
            <w:r w:rsidRPr="00F91ADD">
              <w:rPr>
                <w:rFonts w:eastAsia="Calibri"/>
                <w:bCs/>
              </w:rPr>
              <w:t>282-291</w:t>
            </w:r>
          </w:p>
          <w:p w:rsidR="00352687" w:rsidRPr="00BD4EB9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 Чтение и анализ литературы:[</w:t>
            </w:r>
            <w:r w:rsidRPr="00F91ADD">
              <w:rPr>
                <w:rFonts w:eastAsia="Calibri"/>
                <w:bCs/>
              </w:rPr>
              <w:t>9</w:t>
            </w:r>
            <w:r w:rsidRPr="00BD4EB9">
              <w:rPr>
                <w:rFonts w:eastAsia="Calibri"/>
                <w:bCs/>
              </w:rPr>
              <w:t xml:space="preserve">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 xml:space="preserve">. </w:t>
            </w:r>
            <w:r w:rsidRPr="00F91ADD">
              <w:rPr>
                <w:rFonts w:eastAsia="Calibri"/>
                <w:bCs/>
              </w:rPr>
              <w:t>1</w:t>
            </w:r>
            <w:r w:rsidRPr="005A67B4">
              <w:rPr>
                <w:rFonts w:eastAsia="Calibri"/>
                <w:bCs/>
              </w:rPr>
              <w:t>15-120</w:t>
            </w:r>
            <w:r>
              <w:rPr>
                <w:rFonts w:eastAsia="Calibri"/>
                <w:bCs/>
              </w:rPr>
              <w:t>, моделирование ситуаций</w:t>
            </w:r>
          </w:p>
        </w:tc>
        <w:tc>
          <w:tcPr>
            <w:tcW w:w="1417" w:type="dxa"/>
            <w:vMerge/>
            <w:shd w:val="clear" w:color="auto" w:fill="BFBFBF"/>
          </w:tcPr>
          <w:p w:rsidR="00352687" w:rsidRPr="00E97704" w:rsidRDefault="00352687" w:rsidP="00352687">
            <w:pPr>
              <w:jc w:val="center"/>
            </w:pPr>
          </w:p>
        </w:tc>
      </w:tr>
      <w:tr w:rsidR="00352687" w:rsidRPr="00E97704" w:rsidTr="00CB375B">
        <w:trPr>
          <w:trHeight w:val="67"/>
        </w:trPr>
        <w:tc>
          <w:tcPr>
            <w:tcW w:w="635" w:type="dxa"/>
          </w:tcPr>
          <w:p w:rsidR="00352687" w:rsidRDefault="00352687" w:rsidP="00352687">
            <w:pPr>
              <w:jc w:val="center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12940" w:type="dxa"/>
            <w:gridSpan w:val="6"/>
          </w:tcPr>
          <w:p w:rsidR="00352687" w:rsidRPr="005A67B4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 Чтение и анализ </w:t>
            </w:r>
            <w:proofErr w:type="gramStart"/>
            <w:r>
              <w:rPr>
                <w:rFonts w:eastAsia="Calibri"/>
                <w:bCs/>
              </w:rPr>
              <w:t>литературы:[</w:t>
            </w:r>
            <w:proofErr w:type="gramEnd"/>
            <w:r w:rsidRPr="00514430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</w:t>
            </w:r>
            <w:r w:rsidRPr="005A67B4">
              <w:rPr>
                <w:rFonts w:eastAsia="Calibri"/>
                <w:bCs/>
              </w:rPr>
              <w:t>40-42</w:t>
            </w:r>
          </w:p>
          <w:p w:rsidR="00352687" w:rsidRPr="00514430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 Чтение и анализ </w:t>
            </w:r>
            <w:proofErr w:type="gramStart"/>
            <w:r>
              <w:rPr>
                <w:rFonts w:eastAsia="Calibri"/>
                <w:bCs/>
              </w:rPr>
              <w:t>литературы:</w:t>
            </w:r>
            <w:r w:rsidRPr="00514430">
              <w:rPr>
                <w:rFonts w:eastAsia="Calibri"/>
                <w:bCs/>
              </w:rPr>
              <w:t>[</w:t>
            </w:r>
            <w:proofErr w:type="gramEnd"/>
            <w:r w:rsidRPr="00514430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.65-71</w:t>
            </w:r>
          </w:p>
          <w:p w:rsidR="00352687" w:rsidRPr="005A67B4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 Чтение и анализ </w:t>
            </w:r>
            <w:proofErr w:type="gramStart"/>
            <w:r>
              <w:rPr>
                <w:rFonts w:eastAsia="Calibri"/>
                <w:bCs/>
              </w:rPr>
              <w:t>литературы:</w:t>
            </w:r>
            <w:r w:rsidRPr="00514430">
              <w:rPr>
                <w:rFonts w:eastAsia="Calibri"/>
                <w:bCs/>
              </w:rPr>
              <w:t>[</w:t>
            </w:r>
            <w:proofErr w:type="gramEnd"/>
            <w:r w:rsidRPr="00514430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.293-307</w:t>
            </w:r>
          </w:p>
          <w:p w:rsidR="00352687" w:rsidRPr="005A67B4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4,5 Чтение и анализ </w:t>
            </w:r>
            <w:proofErr w:type="gramStart"/>
            <w:r>
              <w:rPr>
                <w:rFonts w:eastAsia="Calibri"/>
                <w:bCs/>
              </w:rPr>
              <w:t>литературы:</w:t>
            </w:r>
            <w:r w:rsidRPr="00514430">
              <w:rPr>
                <w:rFonts w:eastAsia="Calibri"/>
                <w:bCs/>
              </w:rPr>
              <w:t>[</w:t>
            </w:r>
            <w:proofErr w:type="gramEnd"/>
            <w:r w:rsidRPr="00514430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</w:t>
            </w:r>
            <w:r w:rsidRPr="005A67B4">
              <w:rPr>
                <w:rFonts w:eastAsia="Calibri"/>
                <w:bCs/>
              </w:rPr>
              <w:t>323-324</w:t>
            </w:r>
          </w:p>
          <w:p w:rsidR="00352687" w:rsidRPr="00514430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6,7 Чтение и анализ </w:t>
            </w:r>
            <w:proofErr w:type="gramStart"/>
            <w:r>
              <w:rPr>
                <w:rFonts w:eastAsia="Calibri"/>
                <w:bCs/>
              </w:rPr>
              <w:t>литературы:</w:t>
            </w:r>
            <w:r w:rsidRPr="00514430">
              <w:rPr>
                <w:rFonts w:eastAsia="Calibri"/>
                <w:bCs/>
              </w:rPr>
              <w:t>[</w:t>
            </w:r>
            <w:proofErr w:type="gramEnd"/>
            <w:r w:rsidRPr="00514430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.324-333</w:t>
            </w:r>
          </w:p>
          <w:p w:rsidR="00352687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8,9 Чтение и анализ </w:t>
            </w:r>
            <w:proofErr w:type="gramStart"/>
            <w:r>
              <w:rPr>
                <w:rFonts w:eastAsia="Calibri"/>
                <w:bCs/>
              </w:rPr>
              <w:t>литературы:</w:t>
            </w:r>
            <w:r w:rsidRPr="00514430">
              <w:rPr>
                <w:rFonts w:eastAsia="Calibri"/>
                <w:bCs/>
              </w:rPr>
              <w:t>[</w:t>
            </w:r>
            <w:proofErr w:type="gramEnd"/>
            <w:r w:rsidRPr="00514430">
              <w:rPr>
                <w:rFonts w:eastAsia="Calibri"/>
                <w:bCs/>
              </w:rPr>
              <w:t xml:space="preserve">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.333-341</w:t>
            </w:r>
          </w:p>
          <w:p w:rsidR="00352687" w:rsidRPr="00514430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10,11 Чтение и анализ </w:t>
            </w:r>
            <w:proofErr w:type="gramStart"/>
            <w:r>
              <w:rPr>
                <w:rFonts w:eastAsia="Calibri"/>
                <w:bCs/>
              </w:rPr>
              <w:t>литературы:</w:t>
            </w:r>
            <w:r w:rsidRPr="00514430">
              <w:rPr>
                <w:rFonts w:eastAsia="Calibri"/>
                <w:bCs/>
              </w:rPr>
              <w:t>[</w:t>
            </w:r>
            <w:proofErr w:type="gramEnd"/>
            <w:r>
              <w:rPr>
                <w:rFonts w:eastAsia="Calibri"/>
                <w:bCs/>
              </w:rPr>
              <w:t>3</w:t>
            </w:r>
            <w:r w:rsidRPr="00514430">
              <w:rPr>
                <w:rFonts w:eastAsia="Calibri"/>
                <w:bCs/>
              </w:rPr>
              <w:t xml:space="preserve">] </w:t>
            </w:r>
            <w:r>
              <w:rPr>
                <w:rFonts w:eastAsia="Calibri"/>
                <w:bCs/>
                <w:lang w:val="en-US"/>
              </w:rPr>
              <w:t>c</w:t>
            </w:r>
            <w:r w:rsidRPr="00514430">
              <w:rPr>
                <w:rFonts w:eastAsia="Calibri"/>
                <w:bCs/>
              </w:rPr>
              <w:t xml:space="preserve">. </w:t>
            </w:r>
            <w:r w:rsidRPr="00904241">
              <w:rPr>
                <w:rFonts w:eastAsia="Calibri"/>
                <w:bCs/>
              </w:rPr>
              <w:t>346-362</w:t>
            </w:r>
          </w:p>
          <w:p w:rsidR="00352687" w:rsidRPr="00E97704" w:rsidRDefault="00352687" w:rsidP="00352687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12,13 Чтение и анализ литературы:</w:t>
            </w:r>
            <w:r w:rsidRPr="00514430">
              <w:rPr>
                <w:rFonts w:eastAsia="Calibri"/>
                <w:bCs/>
              </w:rPr>
              <w:t xml:space="preserve">[3] </w:t>
            </w:r>
            <w:r>
              <w:rPr>
                <w:rFonts w:eastAsia="Calibri"/>
                <w:bCs/>
                <w:lang w:val="en-US"/>
              </w:rPr>
              <w:t>c</w:t>
            </w:r>
            <w:r>
              <w:rPr>
                <w:rFonts w:eastAsia="Calibri"/>
                <w:bCs/>
              </w:rPr>
              <w:t>.</w:t>
            </w:r>
            <w:r w:rsidRPr="00904241">
              <w:rPr>
                <w:rFonts w:eastAsia="Calibri"/>
                <w:bCs/>
              </w:rPr>
              <w:t>380-416</w:t>
            </w:r>
          </w:p>
        </w:tc>
        <w:tc>
          <w:tcPr>
            <w:tcW w:w="1417" w:type="dxa"/>
            <w:vMerge/>
            <w:shd w:val="clear" w:color="auto" w:fill="BFBFBF"/>
          </w:tcPr>
          <w:p w:rsidR="00352687" w:rsidRPr="00E97704" w:rsidRDefault="00352687" w:rsidP="00352687">
            <w:pPr>
              <w:jc w:val="center"/>
            </w:pPr>
          </w:p>
        </w:tc>
      </w:tr>
      <w:tr w:rsidR="00352687" w:rsidRPr="00E97704" w:rsidTr="00EF552E">
        <w:trPr>
          <w:trHeight w:val="67"/>
        </w:trPr>
        <w:tc>
          <w:tcPr>
            <w:tcW w:w="3085" w:type="dxa"/>
            <w:gridSpan w:val="3"/>
          </w:tcPr>
          <w:p w:rsidR="00352687" w:rsidRDefault="00352687" w:rsidP="0035268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90" w:type="dxa"/>
            <w:gridSpan w:val="4"/>
          </w:tcPr>
          <w:p w:rsidR="00352687" w:rsidRPr="000073F1" w:rsidRDefault="00352687" w:rsidP="0035268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lang w:val="en-US"/>
              </w:rPr>
              <w:t xml:space="preserve">V </w:t>
            </w:r>
            <w:r>
              <w:rPr>
                <w:rFonts w:eastAsia="Calibri"/>
                <w:b/>
                <w:bCs/>
              </w:rPr>
              <w:t>семестр</w:t>
            </w:r>
          </w:p>
        </w:tc>
        <w:tc>
          <w:tcPr>
            <w:tcW w:w="1417" w:type="dxa"/>
          </w:tcPr>
          <w:p w:rsidR="00352687" w:rsidRDefault="00352687" w:rsidP="00352687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</w:tr>
      <w:tr w:rsidR="00352687" w:rsidRPr="00E97704" w:rsidTr="00EF552E">
        <w:trPr>
          <w:trHeight w:val="67"/>
        </w:trPr>
        <w:tc>
          <w:tcPr>
            <w:tcW w:w="3085" w:type="dxa"/>
            <w:gridSpan w:val="3"/>
            <w:vMerge w:val="restart"/>
          </w:tcPr>
          <w:p w:rsidR="00352687" w:rsidRDefault="00352687" w:rsidP="0035268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1.4 </w:t>
            </w:r>
            <w:r w:rsidRPr="009A2537">
              <w:rPr>
                <w:bCs/>
                <w:color w:val="000000"/>
              </w:rPr>
              <w:t>Защита серверных частей виртуальной защищенной сети</w:t>
            </w:r>
          </w:p>
        </w:tc>
        <w:tc>
          <w:tcPr>
            <w:tcW w:w="10490" w:type="dxa"/>
            <w:gridSpan w:val="4"/>
          </w:tcPr>
          <w:p w:rsidR="00352687" w:rsidRPr="00E97704" w:rsidRDefault="00352687" w:rsidP="0035268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352687" w:rsidRPr="00750D20" w:rsidRDefault="00352687" w:rsidP="0035268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35268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352687" w:rsidRDefault="00352687" w:rsidP="0035268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EF552E" w:rsidRDefault="00352687" w:rsidP="00352687">
            <w:pPr>
              <w:rPr>
                <w:rFonts w:eastAsia="Calibri"/>
                <w:bCs/>
              </w:rPr>
            </w:pPr>
            <w:r w:rsidRPr="00104C1B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,</w:t>
            </w:r>
          </w:p>
          <w:p w:rsidR="00352687" w:rsidRPr="00104C1B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9923" w:type="dxa"/>
            <w:gridSpan w:val="3"/>
          </w:tcPr>
          <w:p w:rsidR="00544A25" w:rsidRDefault="00544A25" w:rsidP="00544A25">
            <w:pPr>
              <w:rPr>
                <w:rFonts w:eastAsia="Calibri"/>
                <w:b/>
                <w:bCs/>
              </w:rPr>
            </w:pPr>
            <w:r w:rsidRPr="00544A25">
              <w:rPr>
                <w:rFonts w:eastAsia="Calibri"/>
                <w:b/>
                <w:bCs/>
              </w:rPr>
              <w:lastRenderedPageBreak/>
              <w:t xml:space="preserve">Технология </w:t>
            </w:r>
            <w:proofErr w:type="spellStart"/>
            <w:r w:rsidRPr="00544A25">
              <w:rPr>
                <w:rFonts w:eastAsia="Calibri"/>
                <w:b/>
                <w:bCs/>
              </w:rPr>
              <w:t>VipNet</w:t>
            </w:r>
            <w:proofErr w:type="spellEnd"/>
            <w:r w:rsidRPr="00544A25">
              <w:rPr>
                <w:rFonts w:eastAsia="Calibri"/>
                <w:b/>
                <w:bCs/>
              </w:rPr>
              <w:t xml:space="preserve"> </w:t>
            </w:r>
          </w:p>
          <w:p w:rsidR="00352687" w:rsidRPr="00544A25" w:rsidRDefault="00544A25" w:rsidP="00544A25">
            <w:pPr>
              <w:rPr>
                <w:rFonts w:eastAsia="Calibri"/>
                <w:bCs/>
              </w:rPr>
            </w:pPr>
            <w:r w:rsidRPr="00544A25">
              <w:rPr>
                <w:rFonts w:eastAsia="Calibri"/>
                <w:bCs/>
                <w:lang w:val="en-US"/>
              </w:rPr>
              <w:lastRenderedPageBreak/>
              <w:t>VPN</w:t>
            </w:r>
            <w:r w:rsidRPr="00544A25">
              <w:rPr>
                <w:rFonts w:eastAsia="Calibri"/>
                <w:bCs/>
              </w:rPr>
              <w:t xml:space="preserve">, Туннель, </w:t>
            </w:r>
            <w:r w:rsidRPr="00544A25">
              <w:rPr>
                <w:rFonts w:eastAsia="Calibri"/>
                <w:bCs/>
                <w:lang w:val="en-US"/>
              </w:rPr>
              <w:t>PKI</w:t>
            </w:r>
          </w:p>
        </w:tc>
        <w:tc>
          <w:tcPr>
            <w:tcW w:w="1417" w:type="dxa"/>
          </w:tcPr>
          <w:p w:rsidR="00352687" w:rsidRPr="00AA3979" w:rsidRDefault="00352687" w:rsidP="00352687">
            <w:pPr>
              <w:jc w:val="center"/>
            </w:pPr>
            <w:r>
              <w:lastRenderedPageBreak/>
              <w:t>4</w:t>
            </w:r>
          </w:p>
        </w:tc>
      </w:tr>
      <w:tr w:rsidR="0035268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352687" w:rsidRDefault="00352687" w:rsidP="0035268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EF552E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544A25">
              <w:rPr>
                <w:rFonts w:eastAsia="Calibri"/>
                <w:bCs/>
              </w:rPr>
              <w:t>,</w:t>
            </w:r>
          </w:p>
          <w:p w:rsidR="00352687" w:rsidRDefault="00544A25" w:rsidP="00352687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  <w:lang w:val="en-US"/>
              </w:rPr>
              <w:t>,</w:t>
            </w:r>
          </w:p>
          <w:p w:rsidR="00544A25" w:rsidRPr="00544A25" w:rsidRDefault="00544A25" w:rsidP="00352687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</w:t>
            </w:r>
          </w:p>
        </w:tc>
        <w:tc>
          <w:tcPr>
            <w:tcW w:w="9923" w:type="dxa"/>
            <w:gridSpan w:val="3"/>
          </w:tcPr>
          <w:p w:rsidR="00352687" w:rsidRPr="004C3C96" w:rsidRDefault="00544A25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 xml:space="preserve">Ключевая </w:t>
            </w:r>
            <w:proofErr w:type="spellStart"/>
            <w:r>
              <w:rPr>
                <w:rFonts w:eastAsia="Calibri"/>
                <w:b/>
                <w:bCs/>
              </w:rPr>
              <w:t>структрура</w:t>
            </w:r>
            <w:proofErr w:type="spellEnd"/>
          </w:p>
          <w:p w:rsidR="00352687" w:rsidRPr="00EF552E" w:rsidRDefault="00544A25" w:rsidP="00352687">
            <w:pPr>
              <w:rPr>
                <w:rFonts w:eastAsia="Calibri"/>
                <w:bCs/>
              </w:rPr>
            </w:pPr>
            <w:r w:rsidRPr="00544A25">
              <w:rPr>
                <w:rFonts w:eastAsia="Calibri"/>
                <w:bCs/>
              </w:rPr>
              <w:t xml:space="preserve">Шифрования в технологии </w:t>
            </w:r>
            <w:proofErr w:type="spellStart"/>
            <w:r w:rsidRPr="00544A25">
              <w:rPr>
                <w:rFonts w:eastAsia="Calibri"/>
                <w:bCs/>
                <w:lang w:val="en-US"/>
              </w:rPr>
              <w:t>VipNet</w:t>
            </w:r>
            <w:proofErr w:type="spellEnd"/>
          </w:p>
        </w:tc>
        <w:tc>
          <w:tcPr>
            <w:tcW w:w="1417" w:type="dxa"/>
          </w:tcPr>
          <w:p w:rsidR="00352687" w:rsidRPr="00544A25" w:rsidRDefault="00544A25" w:rsidP="003526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5268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352687" w:rsidRDefault="00352687" w:rsidP="0035268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EF552E" w:rsidRDefault="00544A25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</w:t>
            </w:r>
          </w:p>
          <w:p w:rsidR="00EF552E" w:rsidRDefault="00544A25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7,</w:t>
            </w:r>
          </w:p>
          <w:p w:rsidR="00352687" w:rsidRPr="00104C1B" w:rsidRDefault="00544A25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9923" w:type="dxa"/>
            <w:gridSpan w:val="3"/>
          </w:tcPr>
          <w:p w:rsidR="00352687" w:rsidRPr="00544A25" w:rsidRDefault="00544A25" w:rsidP="0035268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Межсетевое взаимодействие</w:t>
            </w:r>
          </w:p>
          <w:p w:rsidR="00352687" w:rsidRPr="004C3C96" w:rsidRDefault="00352687" w:rsidP="0035268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Технология «Открытый интернет» Координатор Открытого интернета. </w:t>
            </w:r>
            <w:proofErr w:type="spellStart"/>
            <w:r>
              <w:rPr>
                <w:rFonts w:eastAsia="Calibri"/>
                <w:bCs/>
                <w:lang w:val="en-US"/>
              </w:rPr>
              <w:t>VipNet</w:t>
            </w:r>
            <w:proofErr w:type="spellEnd"/>
            <w:r w:rsidRPr="00544A25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клиенты Открытого Интернета.</w:t>
            </w:r>
          </w:p>
          <w:p w:rsidR="00352687" w:rsidRPr="004C3C96" w:rsidRDefault="00352687" w:rsidP="00352687">
            <w:pPr>
              <w:rPr>
                <w:rFonts w:eastAsia="Calibri"/>
                <w:bCs/>
              </w:rPr>
            </w:pPr>
          </w:p>
        </w:tc>
        <w:tc>
          <w:tcPr>
            <w:tcW w:w="1417" w:type="dxa"/>
          </w:tcPr>
          <w:p w:rsidR="00352687" w:rsidRPr="00AA3979" w:rsidRDefault="00352687" w:rsidP="00352687">
            <w:pPr>
              <w:jc w:val="center"/>
            </w:pPr>
            <w:r>
              <w:t>2</w:t>
            </w:r>
          </w:p>
        </w:tc>
      </w:tr>
      <w:tr w:rsidR="00EF552E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EF552E" w:rsidRDefault="00EF552E" w:rsidP="00EF552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EF552E" w:rsidRDefault="00EF552E" w:rsidP="00EF55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9,</w:t>
            </w:r>
          </w:p>
          <w:p w:rsidR="00EF552E" w:rsidRDefault="00EF552E" w:rsidP="00EF552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</w:t>
            </w:r>
          </w:p>
          <w:p w:rsidR="00EF552E" w:rsidRPr="00EF552E" w:rsidRDefault="00EF552E" w:rsidP="00EF552E">
            <w:pPr>
              <w:rPr>
                <w:rFonts w:eastAsia="Calibri"/>
                <w:bCs/>
                <w:lang w:val="en-US"/>
              </w:rPr>
            </w:pPr>
          </w:p>
        </w:tc>
        <w:tc>
          <w:tcPr>
            <w:tcW w:w="9923" w:type="dxa"/>
            <w:gridSpan w:val="3"/>
          </w:tcPr>
          <w:p w:rsidR="00EF552E" w:rsidRPr="00F25D19" w:rsidRDefault="00EF552E" w:rsidP="00EF552E">
            <w:pPr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F25D19">
              <w:rPr>
                <w:rFonts w:eastAsia="Calibri"/>
                <w:b/>
                <w:bCs/>
                <w:lang w:val="en-US"/>
              </w:rPr>
              <w:t>ViPNet</w:t>
            </w:r>
            <w:proofErr w:type="spellEnd"/>
            <w:r w:rsidRPr="00F25D19">
              <w:rPr>
                <w:rFonts w:eastAsia="Calibri"/>
                <w:b/>
                <w:bCs/>
                <w:lang w:val="en-US"/>
              </w:rPr>
              <w:t xml:space="preserve"> Coordinator</w:t>
            </w:r>
          </w:p>
          <w:p w:rsidR="00EF552E" w:rsidRPr="00F25D19" w:rsidRDefault="00EF552E" w:rsidP="00EF552E">
            <w:pPr>
              <w:rPr>
                <w:rFonts w:eastAsia="Calibri"/>
                <w:bCs/>
                <w:lang w:val="en-US"/>
              </w:rPr>
            </w:pPr>
            <w:r w:rsidRPr="00EF552E">
              <w:rPr>
                <w:rFonts w:eastAsia="Calibri"/>
                <w:bCs/>
              </w:rPr>
              <w:t>Функции</w:t>
            </w:r>
            <w:r w:rsidRPr="00F25D19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F25D19">
              <w:rPr>
                <w:rFonts w:eastAsia="Calibri"/>
                <w:bCs/>
                <w:lang w:val="en-US"/>
              </w:rPr>
              <w:t>ViPNet</w:t>
            </w:r>
            <w:proofErr w:type="spellEnd"/>
            <w:r w:rsidRPr="00F25D19">
              <w:rPr>
                <w:rFonts w:eastAsia="Calibri"/>
                <w:bCs/>
                <w:lang w:val="en-US"/>
              </w:rPr>
              <w:t xml:space="preserve"> Coordinator 4.</w:t>
            </w:r>
            <w:r w:rsidRPr="00EF552E">
              <w:rPr>
                <w:rFonts w:eastAsia="Calibri"/>
                <w:bCs/>
              </w:rPr>
              <w:t>х</w:t>
            </w:r>
          </w:p>
        </w:tc>
        <w:tc>
          <w:tcPr>
            <w:tcW w:w="1417" w:type="dxa"/>
          </w:tcPr>
          <w:p w:rsidR="00EF552E" w:rsidRPr="00AA3979" w:rsidRDefault="00EF552E" w:rsidP="00EF552E">
            <w:pPr>
              <w:jc w:val="center"/>
            </w:pPr>
            <w:r>
              <w:t>4</w:t>
            </w:r>
          </w:p>
        </w:tc>
      </w:tr>
      <w:tr w:rsidR="00EF552E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EF552E" w:rsidRDefault="00EF552E" w:rsidP="00EF552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EF552E" w:rsidRPr="00EF552E" w:rsidRDefault="00EF552E" w:rsidP="00EF552E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11</w:t>
            </w:r>
          </w:p>
        </w:tc>
        <w:tc>
          <w:tcPr>
            <w:tcW w:w="9923" w:type="dxa"/>
            <w:gridSpan w:val="3"/>
          </w:tcPr>
          <w:p w:rsidR="00EF552E" w:rsidRDefault="00EF552E" w:rsidP="00EF552E">
            <w:pPr>
              <w:rPr>
                <w:rFonts w:eastAsia="Calibri"/>
                <w:b/>
                <w:bCs/>
              </w:rPr>
            </w:pPr>
            <w:proofErr w:type="spellStart"/>
            <w:r w:rsidRPr="00EF552E">
              <w:rPr>
                <w:rFonts w:eastAsia="Calibri"/>
                <w:b/>
                <w:bCs/>
              </w:rPr>
              <w:t>ViPNet</w:t>
            </w:r>
            <w:proofErr w:type="spellEnd"/>
            <w:r w:rsidRPr="00EF552E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EF552E">
              <w:rPr>
                <w:rFonts w:eastAsia="Calibri"/>
                <w:b/>
                <w:bCs/>
              </w:rPr>
              <w:t>Client</w:t>
            </w:r>
            <w:proofErr w:type="spellEnd"/>
            <w:r w:rsidRPr="00EF552E">
              <w:rPr>
                <w:rFonts w:eastAsia="Calibri"/>
                <w:b/>
                <w:bCs/>
              </w:rPr>
              <w:t xml:space="preserve"> 4</w:t>
            </w:r>
          </w:p>
          <w:p w:rsidR="00EF552E" w:rsidRPr="00EF552E" w:rsidRDefault="00EF552E" w:rsidP="00EF552E">
            <w:pPr>
              <w:rPr>
                <w:rFonts w:eastAsia="Calibri"/>
                <w:bCs/>
              </w:rPr>
            </w:pPr>
            <w:proofErr w:type="spellStart"/>
            <w:r w:rsidRPr="00EF552E">
              <w:rPr>
                <w:rFonts w:eastAsia="Calibri"/>
                <w:bCs/>
              </w:rPr>
              <w:t>ФункцииViPNet</w:t>
            </w:r>
            <w:proofErr w:type="spellEnd"/>
            <w:r w:rsidRPr="00EF552E">
              <w:rPr>
                <w:rFonts w:eastAsia="Calibri"/>
                <w:bCs/>
              </w:rPr>
              <w:t xml:space="preserve"> </w:t>
            </w:r>
            <w:proofErr w:type="spellStart"/>
            <w:r w:rsidRPr="00EF552E">
              <w:rPr>
                <w:rFonts w:eastAsia="Calibri"/>
                <w:bCs/>
              </w:rPr>
              <w:t>Client</w:t>
            </w:r>
            <w:proofErr w:type="spellEnd"/>
          </w:p>
        </w:tc>
        <w:tc>
          <w:tcPr>
            <w:tcW w:w="1417" w:type="dxa"/>
          </w:tcPr>
          <w:p w:rsidR="00EF552E" w:rsidRDefault="00EF552E" w:rsidP="00EF552E">
            <w:pPr>
              <w:jc w:val="center"/>
            </w:pPr>
          </w:p>
        </w:tc>
      </w:tr>
      <w:tr w:rsidR="00EF552E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EF552E" w:rsidRDefault="00EF552E" w:rsidP="00EF552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90" w:type="dxa"/>
            <w:gridSpan w:val="4"/>
          </w:tcPr>
          <w:p w:rsidR="00EF552E" w:rsidRDefault="00EF552E" w:rsidP="00EF5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EF552E" w:rsidRPr="00B529A1" w:rsidRDefault="00EF552E" w:rsidP="00EF552E">
            <w:pPr>
              <w:jc w:val="center"/>
              <w:rPr>
                <w:b/>
                <w:lang w:val="en-US"/>
              </w:rPr>
            </w:pPr>
            <w:r w:rsidRPr="00B529A1">
              <w:rPr>
                <w:b/>
                <w:lang w:val="en-US"/>
              </w:rPr>
              <w:t>22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31-32</w:t>
            </w:r>
          </w:p>
        </w:tc>
        <w:tc>
          <w:tcPr>
            <w:tcW w:w="9923" w:type="dxa"/>
            <w:gridSpan w:val="3"/>
          </w:tcPr>
          <w:p w:rsidR="00917F57" w:rsidRPr="005F3F7E" w:rsidRDefault="00F93F51" w:rsidP="00917F57">
            <w:pPr>
              <w:rPr>
                <w:rFonts w:eastAsia="Calibri"/>
                <w:bCs/>
              </w:rPr>
            </w:pPr>
            <w:r w:rsidRPr="00F93F51">
              <w:rPr>
                <w:rFonts w:eastAsia="Calibri"/>
                <w:bCs/>
              </w:rPr>
              <w:t>Настройка сетевого окружения и компонентов систем</w:t>
            </w:r>
          </w:p>
        </w:tc>
        <w:tc>
          <w:tcPr>
            <w:tcW w:w="1417" w:type="dxa"/>
          </w:tcPr>
          <w:p w:rsidR="00917F57" w:rsidRPr="00124682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33-34</w:t>
            </w:r>
          </w:p>
        </w:tc>
        <w:tc>
          <w:tcPr>
            <w:tcW w:w="9923" w:type="dxa"/>
            <w:gridSpan w:val="3"/>
          </w:tcPr>
          <w:p w:rsidR="00917F57" w:rsidRPr="003C475C" w:rsidRDefault="003C475C" w:rsidP="00917F57">
            <w:pPr>
              <w:rPr>
                <w:rFonts w:eastAsia="Calibri"/>
                <w:bCs/>
              </w:rPr>
            </w:pPr>
            <w:r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У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становка по </w:t>
            </w:r>
            <w:proofErr w:type="spellStart"/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  <w:lang w:val="en-US"/>
              </w:rPr>
              <w:t>vipnet</w:t>
            </w:r>
            <w:proofErr w:type="spellEnd"/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 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  <w:lang w:val="en-US"/>
              </w:rPr>
              <w:t>administrator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 для создания защищённой сети</w:t>
            </w:r>
          </w:p>
        </w:tc>
        <w:tc>
          <w:tcPr>
            <w:tcW w:w="1417" w:type="dxa"/>
          </w:tcPr>
          <w:p w:rsidR="00917F57" w:rsidRPr="00124682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35-36</w:t>
            </w:r>
          </w:p>
        </w:tc>
        <w:tc>
          <w:tcPr>
            <w:tcW w:w="9923" w:type="dxa"/>
            <w:gridSpan w:val="3"/>
          </w:tcPr>
          <w:p w:rsidR="00917F57" w:rsidRPr="003C475C" w:rsidRDefault="003C475C" w:rsidP="00917F57">
            <w:pPr>
              <w:rPr>
                <w:rFonts w:eastAsia="Calibri"/>
                <w:bCs/>
              </w:rPr>
            </w:pPr>
            <w:r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У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становка по </w:t>
            </w:r>
            <w:proofErr w:type="spellStart"/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  <w:lang w:val="en-US"/>
              </w:rPr>
              <w:t>vipnet</w:t>
            </w:r>
            <w:proofErr w:type="spellEnd"/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 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  <w:lang w:val="en-US"/>
              </w:rPr>
              <w:t>coordinator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 и по </w:t>
            </w:r>
            <w:proofErr w:type="spellStart"/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  <w:lang w:val="en-US"/>
              </w:rPr>
              <w:t>vipnet</w:t>
            </w:r>
            <w:proofErr w:type="spellEnd"/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 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  <w:lang w:val="en-US"/>
              </w:rPr>
              <w:t>client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 на соответствующие виртуальные машины</w:t>
            </w:r>
          </w:p>
        </w:tc>
        <w:tc>
          <w:tcPr>
            <w:tcW w:w="1417" w:type="dxa"/>
          </w:tcPr>
          <w:p w:rsidR="00917F57" w:rsidRPr="00124682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37-38</w:t>
            </w:r>
          </w:p>
        </w:tc>
        <w:tc>
          <w:tcPr>
            <w:tcW w:w="9923" w:type="dxa"/>
            <w:gridSpan w:val="3"/>
          </w:tcPr>
          <w:p w:rsidR="00917F57" w:rsidRPr="00F25D19" w:rsidRDefault="003C475C" w:rsidP="00917F57">
            <w:pPr>
              <w:rPr>
                <w:rFonts w:eastAsia="Calibri"/>
                <w:bCs/>
              </w:rPr>
            </w:pPr>
            <w:r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З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ащита локально-вычислительной сети предприятия с применением по </w:t>
            </w:r>
            <w:proofErr w:type="spellStart"/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  <w:lang w:val="en-US"/>
              </w:rPr>
              <w:t>vipnet</w:t>
            </w:r>
            <w:proofErr w:type="spellEnd"/>
          </w:p>
        </w:tc>
        <w:tc>
          <w:tcPr>
            <w:tcW w:w="1417" w:type="dxa"/>
          </w:tcPr>
          <w:p w:rsidR="00917F57" w:rsidRPr="00124682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</w:tcPr>
          <w:p w:rsidR="00917F57" w:rsidRPr="00917F57" w:rsidRDefault="00917F57" w:rsidP="00917F57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39</w:t>
            </w:r>
            <w:r>
              <w:rPr>
                <w:rFonts w:eastAsia="Calibri"/>
                <w:bCs/>
                <w:lang w:val="en-US"/>
              </w:rPr>
              <w:t xml:space="preserve"> </w:t>
            </w:r>
            <w:r>
              <w:rPr>
                <w:rFonts w:eastAsia="Calibri"/>
                <w:bCs/>
              </w:rPr>
              <w:t>-4</w:t>
            </w: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9923" w:type="dxa"/>
            <w:gridSpan w:val="3"/>
          </w:tcPr>
          <w:p w:rsidR="00917F57" w:rsidRPr="003C475C" w:rsidRDefault="003C475C" w:rsidP="00917F57">
            <w:pPr>
              <w:rPr>
                <w:rStyle w:val="eop"/>
                <w:bCs/>
                <w:caps/>
                <w:color w:val="000000"/>
                <w:szCs w:val="32"/>
                <w:shd w:val="clear" w:color="auto" w:fill="FFFFFF"/>
              </w:rPr>
            </w:pPr>
            <w:r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С</w:t>
            </w: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оздание структуры защищенной сети:</w:t>
            </w:r>
            <w:r w:rsidRPr="003C475C">
              <w:rPr>
                <w:rStyle w:val="eop"/>
                <w:bCs/>
                <w:color w:val="000000"/>
                <w:szCs w:val="32"/>
                <w:shd w:val="clear" w:color="auto" w:fill="FFFFFF"/>
              </w:rPr>
              <w:t> </w:t>
            </w:r>
          </w:p>
          <w:p w:rsidR="00F93F51" w:rsidRPr="003C475C" w:rsidRDefault="003C475C" w:rsidP="00917F57">
            <w:pPr>
              <w:rPr>
                <w:rStyle w:val="eop"/>
                <w:bCs/>
                <w:caps/>
                <w:color w:val="000000"/>
                <w:szCs w:val="32"/>
                <w:shd w:val="clear" w:color="auto" w:fill="FFFFFF"/>
              </w:rPr>
            </w:pPr>
            <w:r w:rsidRPr="003C475C">
              <w:rPr>
                <w:rStyle w:val="normaltextrun"/>
                <w:bCs/>
                <w:color w:val="000000"/>
                <w:szCs w:val="32"/>
                <w:shd w:val="clear" w:color="auto" w:fill="FFFFFF"/>
              </w:rPr>
              <w:t>модификация защищенной сети</w:t>
            </w:r>
            <w:r w:rsidRPr="003C475C">
              <w:rPr>
                <w:rStyle w:val="eop"/>
                <w:bCs/>
                <w:color w:val="000000"/>
                <w:szCs w:val="32"/>
                <w:shd w:val="clear" w:color="auto" w:fill="FFFFFF"/>
              </w:rPr>
              <w:t> </w:t>
            </w:r>
          </w:p>
          <w:p w:rsidR="003C475C" w:rsidRPr="003C475C" w:rsidRDefault="003C475C" w:rsidP="00917F57">
            <w:pPr>
              <w:rPr>
                <w:rFonts w:eastAsia="Calibri"/>
                <w:bCs/>
              </w:rPr>
            </w:pPr>
            <w:r w:rsidRPr="003C475C">
              <w:rPr>
                <w:rStyle w:val="normaltextrun"/>
                <w:bCs/>
                <w:color w:val="000000"/>
                <w:szCs w:val="32"/>
                <w:bdr w:val="none" w:sz="0" w:space="0" w:color="auto" w:frame="1"/>
              </w:rPr>
              <w:t>компрометация узла защищенной сети</w:t>
            </w:r>
          </w:p>
        </w:tc>
        <w:tc>
          <w:tcPr>
            <w:tcW w:w="1417" w:type="dxa"/>
          </w:tcPr>
          <w:p w:rsidR="00917F57" w:rsidRPr="00917F57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 w:val="restart"/>
          </w:tcPr>
          <w:p w:rsidR="00917F57" w:rsidRPr="004A3C73" w:rsidRDefault="00917F57" w:rsidP="00917F5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Тема 1.5</w:t>
            </w:r>
          </w:p>
          <w:p w:rsidR="00917F57" w:rsidRPr="009A2537" w:rsidRDefault="00917F57" w:rsidP="00917F57">
            <w:pPr>
              <w:jc w:val="center"/>
              <w:rPr>
                <w:rFonts w:eastAsia="Calibri"/>
                <w:bCs/>
              </w:rPr>
            </w:pPr>
            <w:r w:rsidRPr="009A2537">
              <w:rPr>
                <w:rFonts w:eastAsia="Calibri"/>
                <w:bCs/>
              </w:rPr>
              <w:t>Технологии обнаружения и предотвращения вторжений</w:t>
            </w:r>
          </w:p>
        </w:tc>
        <w:tc>
          <w:tcPr>
            <w:tcW w:w="10490" w:type="dxa"/>
            <w:gridSpan w:val="4"/>
          </w:tcPr>
          <w:p w:rsidR="00917F57" w:rsidRPr="007B5280" w:rsidRDefault="00917F57" w:rsidP="00917F57">
            <w:pPr>
              <w:rPr>
                <w:bCs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917F57" w:rsidRPr="00750D20" w:rsidRDefault="00917F57" w:rsidP="00917F5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Pr="007B5280" w:rsidRDefault="00917F57" w:rsidP="00917F57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:rsidR="00917F57" w:rsidRPr="003C475C" w:rsidRDefault="003C475C" w:rsidP="00917F5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DLP</w:t>
            </w:r>
            <w:r w:rsidRPr="00F25D1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систем</w:t>
            </w:r>
            <w:r w:rsidR="00AF4C83">
              <w:rPr>
                <w:b/>
                <w:bCs/>
              </w:rPr>
              <w:t xml:space="preserve">а </w:t>
            </w:r>
            <w:r w:rsidR="00AF4C83" w:rsidRPr="00782783">
              <w:rPr>
                <w:b/>
              </w:rPr>
              <w:t>обнаружения</w:t>
            </w:r>
            <w:r w:rsidR="00AF4C83">
              <w:rPr>
                <w:b/>
              </w:rPr>
              <w:t xml:space="preserve"> внутренних </w:t>
            </w:r>
            <w:proofErr w:type="spellStart"/>
            <w:r w:rsidR="00AF4C83">
              <w:rPr>
                <w:b/>
              </w:rPr>
              <w:t>угрох</w:t>
            </w:r>
            <w:proofErr w:type="spellEnd"/>
          </w:p>
          <w:p w:rsidR="00917F57" w:rsidRPr="00F25D19" w:rsidRDefault="00917F57" w:rsidP="003C475C">
            <w:pPr>
              <w:shd w:val="clear" w:color="auto" w:fill="FFFFFF"/>
              <w:rPr>
                <w:b/>
                <w:bCs/>
              </w:rPr>
            </w:pPr>
            <w:r w:rsidRPr="006B6DA2">
              <w:t xml:space="preserve"> </w:t>
            </w:r>
            <w:proofErr w:type="spellStart"/>
            <w:r w:rsidR="003C475C">
              <w:rPr>
                <w:lang w:val="en-US"/>
              </w:rPr>
              <w:t>Infowatch</w:t>
            </w:r>
            <w:proofErr w:type="spellEnd"/>
          </w:p>
        </w:tc>
        <w:tc>
          <w:tcPr>
            <w:tcW w:w="1417" w:type="dxa"/>
          </w:tcPr>
          <w:p w:rsidR="00917F57" w:rsidRPr="00E97704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</w:pPr>
            <w:r w:rsidRPr="00782783">
              <w:rPr>
                <w:b/>
              </w:rPr>
              <w:t>Средства анализа защищенности сетевых протоколов и сервисов</w:t>
            </w:r>
          </w:p>
          <w:p w:rsidR="00917F57" w:rsidRDefault="00917F57" w:rsidP="00917F57">
            <w:pPr>
              <w:shd w:val="clear" w:color="auto" w:fill="FFFFFF"/>
              <w:rPr>
                <w:b/>
                <w:bCs/>
              </w:rPr>
            </w:pPr>
            <w:r>
              <w:t xml:space="preserve"> </w:t>
            </w:r>
            <w:r w:rsidRPr="006B6DA2">
              <w:t>Средства анализа защищенности операционной системы</w:t>
            </w:r>
            <w:r>
              <w:t xml:space="preserve">. </w:t>
            </w:r>
            <w:r w:rsidRPr="006B6DA2">
              <w:t>Общие требования к выбираемым средствам</w:t>
            </w:r>
            <w:r>
              <w:t xml:space="preserve"> </w:t>
            </w:r>
            <w:r w:rsidRPr="006B6DA2">
              <w:t>анализа защищенности</w:t>
            </w:r>
          </w:p>
        </w:tc>
        <w:tc>
          <w:tcPr>
            <w:tcW w:w="1417" w:type="dxa"/>
          </w:tcPr>
          <w:p w:rsidR="00917F57" w:rsidRPr="00AA3979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3,4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  <w:rPr>
                <w:b/>
              </w:rPr>
            </w:pPr>
            <w:r w:rsidRPr="00782783">
              <w:rPr>
                <w:b/>
              </w:rPr>
              <w:t>Средства обнаружения сетевых атак</w:t>
            </w:r>
          </w:p>
          <w:p w:rsidR="00917F57" w:rsidRPr="00C36491" w:rsidRDefault="00917F57" w:rsidP="00917F57">
            <w:pPr>
              <w:shd w:val="clear" w:color="auto" w:fill="FFFFFF"/>
            </w:pPr>
            <w:r>
              <w:t xml:space="preserve"> </w:t>
            </w:r>
            <w:r w:rsidRPr="006B6DA2">
              <w:t>Методы анализа сетевой информации</w:t>
            </w:r>
            <w:r>
              <w:t xml:space="preserve">. </w:t>
            </w:r>
            <w:r w:rsidRPr="006B6DA2">
              <w:t>Классификация систем обнаружения атак</w:t>
            </w:r>
            <w:r>
              <w:t xml:space="preserve">. </w:t>
            </w:r>
            <w:r w:rsidRPr="00C36491">
              <w:t>Компоненты и архитектура системы обнаружения атак</w:t>
            </w:r>
            <w:r>
              <w:t xml:space="preserve">. </w:t>
            </w:r>
            <w:r w:rsidRPr="00C36491">
              <w:t>Особенности систем обнаружения атак на сетевом и операционном уровнях</w:t>
            </w:r>
            <w:r>
              <w:t xml:space="preserve">. </w:t>
            </w:r>
            <w:r w:rsidRPr="00C36491">
              <w:t>Методы реагирования на сетевые атаки</w:t>
            </w:r>
          </w:p>
          <w:p w:rsidR="00917F57" w:rsidRDefault="00917F57" w:rsidP="00917F57">
            <w:pPr>
              <w:shd w:val="clear" w:color="auto" w:fill="FFFFFF"/>
              <w:rPr>
                <w:b/>
                <w:bCs/>
              </w:rPr>
            </w:pPr>
            <w:r w:rsidRPr="00C36491">
              <w:t xml:space="preserve"> Обзор современных средств обнаружения атак</w:t>
            </w:r>
          </w:p>
        </w:tc>
        <w:tc>
          <w:tcPr>
            <w:tcW w:w="1417" w:type="dxa"/>
          </w:tcPr>
          <w:p w:rsidR="00917F57" w:rsidRPr="00AA3979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  <w:rPr>
                <w:b/>
              </w:rPr>
            </w:pPr>
            <w:r w:rsidRPr="000518DF">
              <w:rPr>
                <w:b/>
              </w:rPr>
              <w:t>Система обнаружения вторжений (IDS)</w:t>
            </w:r>
          </w:p>
          <w:p w:rsidR="00917F57" w:rsidRPr="000518DF" w:rsidRDefault="00917F57" w:rsidP="00917F57">
            <w:pPr>
              <w:shd w:val="clear" w:color="auto" w:fill="FFFFFF"/>
            </w:pPr>
            <w:r>
              <w:t>Обнаружение вторжения. Прогноз возможных будущих атак. Сетевое зондирование (сканирование) или другое тестирование для обнаружения уязвимостей целевой системы. Выполнение документирования существующих угроз;</w:t>
            </w:r>
          </w:p>
        </w:tc>
        <w:tc>
          <w:tcPr>
            <w:tcW w:w="1417" w:type="dxa"/>
          </w:tcPr>
          <w:p w:rsidR="00917F57" w:rsidRPr="000518DF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3" w:type="dxa"/>
            <w:gridSpan w:val="3"/>
            <w:vAlign w:val="center"/>
          </w:tcPr>
          <w:p w:rsidR="00917F57" w:rsidRPr="000518DF" w:rsidRDefault="00917F57" w:rsidP="00917F57">
            <w:pPr>
              <w:shd w:val="clear" w:color="auto" w:fill="FFFFFF"/>
              <w:rPr>
                <w:b/>
              </w:rPr>
            </w:pPr>
            <w:r w:rsidRPr="000518DF">
              <w:rPr>
                <w:b/>
              </w:rPr>
              <w:t>Архитектура IDS</w:t>
            </w:r>
          </w:p>
          <w:p w:rsidR="00917F57" w:rsidRPr="000518DF" w:rsidRDefault="00917F57" w:rsidP="00917F57">
            <w:pPr>
              <w:shd w:val="clear" w:color="auto" w:fill="FFFFFF"/>
              <w:rPr>
                <w:b/>
              </w:rPr>
            </w:pPr>
            <w:r>
              <w:t>Сенсорная подсистема</w:t>
            </w:r>
            <w:r w:rsidRPr="000518DF">
              <w:t>, предназначенную для сбора событий, связанных с безопасностью защищаемой сети или системы;</w:t>
            </w:r>
            <w:r>
              <w:t xml:space="preserve"> Подсистема</w:t>
            </w:r>
            <w:r w:rsidRPr="000518DF">
              <w:t xml:space="preserve"> анализа, предназначенную для выявления сетевых атак и подозрительных действий;</w:t>
            </w:r>
            <w:r>
              <w:t xml:space="preserve"> </w:t>
            </w:r>
            <w:r w:rsidRPr="000518DF">
              <w:t>Хранилище, в котором накапливаются первичные события и результаты анализа;</w:t>
            </w:r>
            <w:r>
              <w:t xml:space="preserve"> </w:t>
            </w:r>
            <w:r w:rsidRPr="000518DF">
              <w:t>Консоль управления, позволяющая конфигурировать IDS, наблюдать за состоянием защищаемой системы и IDS, просматривать выявленные подсистемой анализа инциденты.</w:t>
            </w:r>
          </w:p>
        </w:tc>
        <w:tc>
          <w:tcPr>
            <w:tcW w:w="1417" w:type="dxa"/>
          </w:tcPr>
          <w:p w:rsidR="00917F57" w:rsidRPr="000518DF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  <w:rPr>
                <w:b/>
              </w:rPr>
            </w:pPr>
            <w:r w:rsidRPr="000518DF">
              <w:rPr>
                <w:b/>
              </w:rPr>
              <w:t>Система предотвращения вторжений (IPS</w:t>
            </w:r>
            <w:r>
              <w:rPr>
                <w:b/>
              </w:rPr>
              <w:t>)</w:t>
            </w:r>
          </w:p>
          <w:p w:rsidR="00917F57" w:rsidRPr="000518DF" w:rsidRDefault="00917F57" w:rsidP="00917F57">
            <w:pPr>
              <w:shd w:val="clear" w:color="auto" w:fill="FFFFFF"/>
            </w:pPr>
            <w:r>
              <w:t>Программные и аппаратные решения.  Мониторинг сети. Компьютерные системы в реальном времени.</w:t>
            </w:r>
          </w:p>
        </w:tc>
        <w:tc>
          <w:tcPr>
            <w:tcW w:w="1417" w:type="dxa"/>
          </w:tcPr>
          <w:p w:rsidR="00917F57" w:rsidRPr="000518DF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  <w:rPr>
                <w:b/>
              </w:rPr>
            </w:pPr>
            <w:r w:rsidRPr="00782783">
              <w:rPr>
                <w:b/>
              </w:rPr>
              <w:t>Технологии защиты от вирусов</w:t>
            </w:r>
          </w:p>
          <w:p w:rsidR="00917F57" w:rsidRPr="00C36491" w:rsidRDefault="00917F57" w:rsidP="00917F57">
            <w:pPr>
              <w:shd w:val="clear" w:color="auto" w:fill="FFFFFF"/>
            </w:pPr>
            <w:r>
              <w:t xml:space="preserve"> </w:t>
            </w:r>
            <w:r w:rsidRPr="006B6DA2">
              <w:t>Компьютерные вирусы и проблемы антивирусной защиты</w:t>
            </w:r>
            <w:r w:rsidRPr="00782783">
              <w:rPr>
                <w:b/>
              </w:rPr>
              <w:t xml:space="preserve"> </w:t>
            </w:r>
            <w:r w:rsidRPr="00C36491">
              <w:t>цикл вирусов. Основные каналы распространения в</w:t>
            </w:r>
            <w:r w:rsidRPr="006B6DA2">
              <w:t>ирусов</w:t>
            </w:r>
            <w:r>
              <w:t xml:space="preserve"> </w:t>
            </w:r>
            <w:r w:rsidRPr="006B6DA2">
              <w:t>и других вредоносных программ</w:t>
            </w:r>
          </w:p>
        </w:tc>
        <w:tc>
          <w:tcPr>
            <w:tcW w:w="1417" w:type="dxa"/>
          </w:tcPr>
          <w:p w:rsidR="00917F57" w:rsidRPr="00D86A35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23" w:type="dxa"/>
            <w:gridSpan w:val="3"/>
          </w:tcPr>
          <w:p w:rsidR="00917F57" w:rsidRPr="00D86A35" w:rsidRDefault="00917F57" w:rsidP="00917F57">
            <w:pPr>
              <w:rPr>
                <w:b/>
              </w:rPr>
            </w:pPr>
            <w:r w:rsidRPr="00D86A35">
              <w:rPr>
                <w:b/>
              </w:rPr>
              <w:t>Способы проникновения в систему</w:t>
            </w:r>
          </w:p>
          <w:p w:rsidR="00917F57" w:rsidRDefault="00917F57" w:rsidP="00917F57">
            <w:r>
              <w:t>Классификация. Типы объектов. Вредоносные программы. Вирусы и черви</w:t>
            </w:r>
          </w:p>
          <w:p w:rsidR="00917F57" w:rsidRPr="001C7451" w:rsidRDefault="00917F57" w:rsidP="00917F57">
            <w:r>
              <w:t>Троянские программы. Подозрительные упаковщики. Вредоносные утилиты</w:t>
            </w:r>
          </w:p>
        </w:tc>
        <w:tc>
          <w:tcPr>
            <w:tcW w:w="1417" w:type="dxa"/>
          </w:tcPr>
          <w:p w:rsidR="00917F57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3" w:type="dxa"/>
            <w:gridSpan w:val="3"/>
          </w:tcPr>
          <w:p w:rsidR="00917F57" w:rsidRDefault="00917F57" w:rsidP="00917F57">
            <w:pPr>
              <w:rPr>
                <w:b/>
              </w:rPr>
            </w:pPr>
            <w:r w:rsidRPr="00D86A35">
              <w:rPr>
                <w:b/>
              </w:rPr>
              <w:t>Программы поведений</w:t>
            </w:r>
          </w:p>
          <w:p w:rsidR="00917F57" w:rsidRPr="00D86A35" w:rsidRDefault="00917F57" w:rsidP="00917F57">
            <w:r w:rsidRPr="00D86A35">
              <w:rPr>
                <w:b/>
              </w:rPr>
              <w:t xml:space="preserve"> </w:t>
            </w:r>
            <w:proofErr w:type="spellStart"/>
            <w:r>
              <w:t>Adware</w:t>
            </w:r>
            <w:proofErr w:type="spellEnd"/>
            <w:r>
              <w:t xml:space="preserve">, </w:t>
            </w:r>
            <w:proofErr w:type="spellStart"/>
            <w:r>
              <w:t>Pornware</w:t>
            </w:r>
            <w:proofErr w:type="spellEnd"/>
            <w:r>
              <w:t>,</w:t>
            </w:r>
            <w:r w:rsidRPr="00D86A35">
              <w:t xml:space="preserve"> </w:t>
            </w:r>
            <w:proofErr w:type="spellStart"/>
            <w:r w:rsidRPr="00D86A35">
              <w:t>Riskware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917F57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23" w:type="dxa"/>
            <w:gridSpan w:val="3"/>
          </w:tcPr>
          <w:p w:rsidR="00917F57" w:rsidRDefault="00917F57" w:rsidP="00917F57">
            <w:pPr>
              <w:rPr>
                <w:b/>
              </w:rPr>
            </w:pPr>
            <w:r w:rsidRPr="00D86A35">
              <w:rPr>
                <w:b/>
              </w:rPr>
              <w:t>Правила поглощения типов</w:t>
            </w:r>
            <w:r>
              <w:rPr>
                <w:b/>
              </w:rPr>
              <w:t xml:space="preserve">. </w:t>
            </w:r>
            <w:r w:rsidRPr="00D86A35">
              <w:rPr>
                <w:b/>
              </w:rPr>
              <w:t>Правила именования</w:t>
            </w:r>
          </w:p>
          <w:p w:rsidR="00917F57" w:rsidRPr="00D86A35" w:rsidRDefault="00917F57" w:rsidP="00917F57">
            <w:proofErr w:type="spellStart"/>
            <w:r w:rsidRPr="00D86A35">
              <w:t>Malware</w:t>
            </w:r>
            <w:proofErr w:type="spellEnd"/>
          </w:p>
        </w:tc>
        <w:tc>
          <w:tcPr>
            <w:tcW w:w="1417" w:type="dxa"/>
          </w:tcPr>
          <w:p w:rsidR="00917F57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3" w:type="dxa"/>
            <w:gridSpan w:val="3"/>
          </w:tcPr>
          <w:p w:rsidR="00917F57" w:rsidRDefault="00917F57" w:rsidP="00917F57">
            <w:pPr>
              <w:rPr>
                <w:b/>
              </w:rPr>
            </w:pPr>
            <w:r>
              <w:rPr>
                <w:b/>
              </w:rPr>
              <w:t>Новые технологии</w:t>
            </w:r>
          </w:p>
          <w:p w:rsidR="00917F57" w:rsidRPr="00A6787D" w:rsidRDefault="00917F57" w:rsidP="00917F57">
            <w:proofErr w:type="spellStart"/>
            <w:r w:rsidRPr="00A6787D">
              <w:t>Проактивные</w:t>
            </w:r>
            <w:proofErr w:type="spellEnd"/>
            <w:r w:rsidRPr="00A6787D">
              <w:t xml:space="preserve"> технологии</w:t>
            </w:r>
          </w:p>
        </w:tc>
        <w:tc>
          <w:tcPr>
            <w:tcW w:w="1417" w:type="dxa"/>
          </w:tcPr>
          <w:p w:rsidR="00917F57" w:rsidRDefault="00917F57" w:rsidP="00917F57">
            <w:pPr>
              <w:jc w:val="center"/>
            </w:pPr>
            <w:r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90" w:type="dxa"/>
            <w:gridSpan w:val="4"/>
          </w:tcPr>
          <w:p w:rsidR="00917F57" w:rsidRPr="00A6787D" w:rsidRDefault="00917F57" w:rsidP="00917F57">
            <w:pPr>
              <w:rPr>
                <w:b/>
              </w:rPr>
            </w:pPr>
            <w:r w:rsidRPr="00A6787D">
              <w:rPr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917F57" w:rsidRPr="001737E5" w:rsidRDefault="00917F57" w:rsidP="00917F57">
            <w:pPr>
              <w:jc w:val="center"/>
              <w:rPr>
                <w:b/>
              </w:rPr>
            </w:pPr>
            <w:r w:rsidRPr="001737E5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</w:tr>
      <w:tr w:rsidR="00917F57" w:rsidRPr="00E97704" w:rsidTr="00684093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Pr="007A50B3" w:rsidRDefault="00917F57" w:rsidP="007A50B3">
            <w:pPr>
              <w:rPr>
                <w:bCs/>
                <w:lang w:val="en-US"/>
              </w:rPr>
            </w:pPr>
            <w:r>
              <w:rPr>
                <w:bCs/>
              </w:rPr>
              <w:t>42</w:t>
            </w:r>
            <w:r w:rsidR="007A50B3">
              <w:rPr>
                <w:bCs/>
                <w:lang w:val="en-US"/>
              </w:rPr>
              <w:t>-44</w:t>
            </w:r>
          </w:p>
        </w:tc>
        <w:tc>
          <w:tcPr>
            <w:tcW w:w="9923" w:type="dxa"/>
            <w:gridSpan w:val="3"/>
          </w:tcPr>
          <w:p w:rsidR="00917F57" w:rsidRPr="00EF552E" w:rsidRDefault="00917F57" w:rsidP="00917F57">
            <w:pPr>
              <w:rPr>
                <w:rFonts w:eastAsia="Calibri"/>
                <w:bCs/>
              </w:rPr>
            </w:pPr>
            <w:r w:rsidRPr="00EF552E">
              <w:rPr>
                <w:rFonts w:eastAsia="Calibri"/>
                <w:bCs/>
              </w:rPr>
              <w:t>Установка, конфигурирование и</w:t>
            </w:r>
          </w:p>
          <w:p w:rsidR="00917F57" w:rsidRPr="00EF552E" w:rsidRDefault="00917F57" w:rsidP="00917F57">
            <w:pPr>
              <w:rPr>
                <w:rFonts w:eastAsia="Calibri"/>
                <w:bCs/>
              </w:rPr>
            </w:pPr>
            <w:r w:rsidRPr="00EF552E">
              <w:rPr>
                <w:rFonts w:eastAsia="Calibri"/>
                <w:bCs/>
              </w:rPr>
              <w:t>устранение неисправностей в системе</w:t>
            </w:r>
          </w:p>
          <w:p w:rsidR="00917F57" w:rsidRPr="005F3F7E" w:rsidRDefault="00917F57" w:rsidP="00917F57">
            <w:pPr>
              <w:rPr>
                <w:rFonts w:eastAsia="Calibri"/>
                <w:bCs/>
              </w:rPr>
            </w:pPr>
            <w:r w:rsidRPr="00EF552E">
              <w:rPr>
                <w:rFonts w:eastAsia="Calibri"/>
                <w:bCs/>
              </w:rPr>
              <w:t>корпоративной защиты от внутренних угроз</w:t>
            </w:r>
          </w:p>
        </w:tc>
        <w:tc>
          <w:tcPr>
            <w:tcW w:w="1417" w:type="dxa"/>
          </w:tcPr>
          <w:p w:rsidR="00917F57" w:rsidRPr="007A50B3" w:rsidRDefault="007A50B3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17F57" w:rsidRPr="00E97704" w:rsidTr="00684093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Pr="00917F57" w:rsidRDefault="00917F57" w:rsidP="00917F5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45-46</w:t>
            </w:r>
          </w:p>
        </w:tc>
        <w:tc>
          <w:tcPr>
            <w:tcW w:w="9923" w:type="dxa"/>
            <w:gridSpan w:val="3"/>
          </w:tcPr>
          <w:p w:rsidR="00917F57" w:rsidRPr="00917F57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t>Разработка политик безопасности в</w:t>
            </w:r>
          </w:p>
          <w:p w:rsidR="00917F57" w:rsidRPr="00917F57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t>системе корпоративной защиты информации от</w:t>
            </w:r>
          </w:p>
          <w:p w:rsidR="00917F57" w:rsidRPr="005F3F7E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t>внутренних угроз</w:t>
            </w:r>
          </w:p>
        </w:tc>
        <w:tc>
          <w:tcPr>
            <w:tcW w:w="1417" w:type="dxa"/>
          </w:tcPr>
          <w:p w:rsidR="00917F57" w:rsidRPr="007A50B3" w:rsidRDefault="007A50B3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F57" w:rsidRPr="00124682" w:rsidTr="00684093">
        <w:trPr>
          <w:trHeight w:val="67"/>
        </w:trPr>
        <w:tc>
          <w:tcPr>
            <w:tcW w:w="3085" w:type="dxa"/>
            <w:gridSpan w:val="3"/>
            <w:vMerge/>
          </w:tcPr>
          <w:p w:rsidR="00917F57" w:rsidRPr="00E97704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Pr="00917F57" w:rsidRDefault="00917F57" w:rsidP="00917F5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47-48</w:t>
            </w:r>
          </w:p>
        </w:tc>
        <w:tc>
          <w:tcPr>
            <w:tcW w:w="9923" w:type="dxa"/>
            <w:gridSpan w:val="3"/>
          </w:tcPr>
          <w:p w:rsidR="00917F57" w:rsidRPr="00917F57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t>Поиск и предотвращение</w:t>
            </w:r>
          </w:p>
          <w:p w:rsidR="00917F57" w:rsidRPr="00917F57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t>инцидентов. Технологии анализа сетевого</w:t>
            </w:r>
          </w:p>
          <w:p w:rsidR="00917F57" w:rsidRPr="00917F57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t>трафика в системе корпоративной защиты</w:t>
            </w:r>
          </w:p>
          <w:p w:rsidR="00917F57" w:rsidRPr="00917F57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lastRenderedPageBreak/>
              <w:t>информации от внутренних угроз</w:t>
            </w:r>
          </w:p>
        </w:tc>
        <w:tc>
          <w:tcPr>
            <w:tcW w:w="1417" w:type="dxa"/>
          </w:tcPr>
          <w:p w:rsidR="00917F57" w:rsidRPr="007A50B3" w:rsidRDefault="007A50B3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</w:tr>
      <w:tr w:rsidR="00917F57" w:rsidRPr="00124682" w:rsidTr="00684093">
        <w:trPr>
          <w:trHeight w:val="67"/>
        </w:trPr>
        <w:tc>
          <w:tcPr>
            <w:tcW w:w="3085" w:type="dxa"/>
            <w:gridSpan w:val="3"/>
            <w:vMerge/>
          </w:tcPr>
          <w:p w:rsidR="00917F57" w:rsidRPr="00124682" w:rsidRDefault="00917F57" w:rsidP="00917F5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:rsidR="00917F57" w:rsidRPr="00917F57" w:rsidRDefault="00917F57" w:rsidP="00917F5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49-50</w:t>
            </w:r>
          </w:p>
        </w:tc>
        <w:tc>
          <w:tcPr>
            <w:tcW w:w="9923" w:type="dxa"/>
            <w:gridSpan w:val="3"/>
          </w:tcPr>
          <w:p w:rsidR="00917F57" w:rsidRPr="005F3F7E" w:rsidRDefault="00917F57" w:rsidP="00917F57">
            <w:pPr>
              <w:rPr>
                <w:rFonts w:eastAsia="Calibri"/>
                <w:bCs/>
                <w:lang w:val="en-US"/>
              </w:rPr>
            </w:pPr>
            <w:proofErr w:type="spellStart"/>
            <w:r w:rsidRPr="00917F57">
              <w:rPr>
                <w:rFonts w:eastAsia="Calibri"/>
                <w:bCs/>
                <w:lang w:val="en-US"/>
              </w:rPr>
              <w:t>Технологии</w:t>
            </w:r>
            <w:proofErr w:type="spellEnd"/>
            <w:r w:rsidRPr="00917F57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917F57">
              <w:rPr>
                <w:rFonts w:eastAsia="Calibri"/>
                <w:bCs/>
                <w:lang w:val="en-US"/>
              </w:rPr>
              <w:t>агентского</w:t>
            </w:r>
            <w:proofErr w:type="spellEnd"/>
            <w:r w:rsidRPr="00917F57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917F57">
              <w:rPr>
                <w:rFonts w:eastAsia="Calibri"/>
                <w:bCs/>
                <w:lang w:val="en-US"/>
              </w:rPr>
              <w:t>мониторинга</w:t>
            </w:r>
            <w:proofErr w:type="spellEnd"/>
          </w:p>
        </w:tc>
        <w:tc>
          <w:tcPr>
            <w:tcW w:w="1417" w:type="dxa"/>
          </w:tcPr>
          <w:p w:rsidR="00917F57" w:rsidRPr="007A50B3" w:rsidRDefault="007A50B3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F57" w:rsidRPr="00124682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Pr="00124682" w:rsidRDefault="00917F57" w:rsidP="00917F5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:rsidR="00917F57" w:rsidRPr="00917F57" w:rsidRDefault="00917F57" w:rsidP="00917F5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51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53</w:t>
            </w:r>
          </w:p>
        </w:tc>
        <w:tc>
          <w:tcPr>
            <w:tcW w:w="9923" w:type="dxa"/>
            <w:gridSpan w:val="3"/>
          </w:tcPr>
          <w:p w:rsidR="00917F57" w:rsidRPr="005F3F7E" w:rsidRDefault="00917F57" w:rsidP="00917F57">
            <w:pPr>
              <w:rPr>
                <w:rFonts w:eastAsia="Calibri"/>
                <w:bCs/>
              </w:rPr>
            </w:pPr>
            <w:r w:rsidRPr="00917F57">
              <w:rPr>
                <w:rFonts w:eastAsia="Calibri"/>
                <w:bCs/>
              </w:rPr>
              <w:t>Анализ выявленных инцидентов</w:t>
            </w:r>
          </w:p>
        </w:tc>
        <w:tc>
          <w:tcPr>
            <w:tcW w:w="1417" w:type="dxa"/>
          </w:tcPr>
          <w:p w:rsidR="00917F57" w:rsidRPr="00917F57" w:rsidRDefault="00917F57" w:rsidP="00917F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 w:val="restart"/>
          </w:tcPr>
          <w:p w:rsidR="00917F57" w:rsidRDefault="00917F57" w:rsidP="00917F5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1.6</w:t>
            </w:r>
          </w:p>
          <w:p w:rsidR="00917F57" w:rsidRPr="009A2537" w:rsidRDefault="00917F57" w:rsidP="00917F57">
            <w:pPr>
              <w:jc w:val="center"/>
              <w:rPr>
                <w:rFonts w:eastAsia="Calibri"/>
                <w:bCs/>
              </w:rPr>
            </w:pPr>
            <w:r w:rsidRPr="009A2537">
              <w:rPr>
                <w:rFonts w:eastAsia="Calibri"/>
                <w:bCs/>
              </w:rPr>
              <w:t>Методы управления средствами защиты</w:t>
            </w:r>
          </w:p>
        </w:tc>
        <w:tc>
          <w:tcPr>
            <w:tcW w:w="10490" w:type="dxa"/>
            <w:gridSpan w:val="4"/>
          </w:tcPr>
          <w:p w:rsidR="00917F57" w:rsidRPr="00A6787D" w:rsidRDefault="00917F57" w:rsidP="00917F57">
            <w:pPr>
              <w:rPr>
                <w:b/>
                <w:bCs/>
              </w:rPr>
            </w:pPr>
            <w:r w:rsidRPr="00A6787D">
              <w:rPr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917F57" w:rsidRPr="00B529A1" w:rsidRDefault="00917F57" w:rsidP="00917F5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Pr="00D86A35" w:rsidRDefault="00917F57" w:rsidP="00917F57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  <w:rPr>
                <w:b/>
              </w:rPr>
            </w:pPr>
            <w:r w:rsidRPr="00782783">
              <w:rPr>
                <w:b/>
              </w:rPr>
              <w:t>Методы управления средствами сетевой защиты</w:t>
            </w:r>
          </w:p>
          <w:p w:rsidR="00917F57" w:rsidRPr="00E65777" w:rsidRDefault="00917F57" w:rsidP="00917F57">
            <w:pPr>
              <w:shd w:val="clear" w:color="auto" w:fill="FFFFFF"/>
            </w:pPr>
            <w:r w:rsidRPr="00E65777">
              <w:t>Задачи управления системой сетевой защиты</w:t>
            </w:r>
            <w:r>
              <w:t xml:space="preserve">. </w:t>
            </w:r>
            <w:r w:rsidRPr="00E65777">
              <w:t>Архитектура управления средствами сетевой защиты</w:t>
            </w:r>
            <w:r>
              <w:t xml:space="preserve">. </w:t>
            </w:r>
            <w:r w:rsidRPr="00E65777">
              <w:t>Функционирование системы управления средствами защиты</w:t>
            </w:r>
            <w:r w:rsidRPr="00E65777">
              <w:tab/>
            </w:r>
          </w:p>
        </w:tc>
        <w:tc>
          <w:tcPr>
            <w:tcW w:w="1417" w:type="dxa"/>
          </w:tcPr>
          <w:p w:rsidR="00917F57" w:rsidRPr="001737E5" w:rsidRDefault="00917F57" w:rsidP="00917F57">
            <w:pPr>
              <w:jc w:val="center"/>
            </w:pPr>
            <w:r w:rsidRPr="001737E5"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Pr="00D86A35" w:rsidRDefault="00917F57" w:rsidP="00917F57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</w:pPr>
            <w:r w:rsidRPr="00782783">
              <w:rPr>
                <w:b/>
              </w:rPr>
              <w:t>Аудит безопасности информационной системы.</w:t>
            </w:r>
            <w:r w:rsidRPr="002841DF">
              <w:t xml:space="preserve"> </w:t>
            </w:r>
          </w:p>
          <w:p w:rsidR="00917F57" w:rsidRPr="006B6DA2" w:rsidRDefault="00917F57" w:rsidP="00917F57">
            <w:pPr>
              <w:shd w:val="clear" w:color="auto" w:fill="FFFFFF"/>
            </w:pPr>
            <w:r w:rsidRPr="002841DF">
              <w:t>Мониторинг безопасности системы</w:t>
            </w:r>
            <w:r>
              <w:t>. Программные средства проведения аудита безопасности.</w:t>
            </w:r>
          </w:p>
        </w:tc>
        <w:tc>
          <w:tcPr>
            <w:tcW w:w="1417" w:type="dxa"/>
          </w:tcPr>
          <w:p w:rsidR="00917F57" w:rsidRPr="001737E5" w:rsidRDefault="00917F57" w:rsidP="00917F57">
            <w:pPr>
              <w:jc w:val="center"/>
            </w:pPr>
            <w:r w:rsidRPr="001737E5"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Pr="00D86A35" w:rsidRDefault="00917F57" w:rsidP="00917F57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3" w:type="dxa"/>
            <w:gridSpan w:val="3"/>
            <w:vAlign w:val="center"/>
          </w:tcPr>
          <w:p w:rsidR="00917F57" w:rsidRDefault="00917F57" w:rsidP="00917F57">
            <w:pPr>
              <w:shd w:val="clear" w:color="auto" w:fill="FFFFFF"/>
              <w:rPr>
                <w:b/>
              </w:rPr>
            </w:pPr>
            <w:r w:rsidRPr="00782783">
              <w:rPr>
                <w:b/>
              </w:rPr>
              <w:t>Обзор современных систем управления сетевой защитой</w:t>
            </w:r>
          </w:p>
          <w:p w:rsidR="00917F57" w:rsidRPr="00782783" w:rsidRDefault="00917F57" w:rsidP="00917F57">
            <w:pPr>
              <w:shd w:val="clear" w:color="auto" w:fill="FFFFFF"/>
            </w:pPr>
            <w:r>
              <w:t>Классификация систем защиты. Перспективы и тенденции в развитии систем защиты</w:t>
            </w:r>
          </w:p>
        </w:tc>
        <w:tc>
          <w:tcPr>
            <w:tcW w:w="1417" w:type="dxa"/>
          </w:tcPr>
          <w:p w:rsidR="00917F57" w:rsidRPr="001737E5" w:rsidRDefault="00917F57" w:rsidP="00917F57">
            <w:pPr>
              <w:jc w:val="center"/>
            </w:pPr>
            <w:r w:rsidRPr="001737E5">
              <w:t>2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90" w:type="dxa"/>
            <w:gridSpan w:val="4"/>
          </w:tcPr>
          <w:p w:rsidR="00917F57" w:rsidRPr="00027AF5" w:rsidRDefault="00917F57" w:rsidP="00917F57">
            <w:pPr>
              <w:shd w:val="clear" w:color="auto" w:fill="FFFFFF"/>
              <w:rPr>
                <w:b/>
              </w:rPr>
            </w:pPr>
            <w:r w:rsidRPr="00027AF5">
              <w:rPr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917F57" w:rsidRPr="001737E5" w:rsidRDefault="00917F57" w:rsidP="00917F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917F57" w:rsidRPr="00E97704" w:rsidTr="00EF552E">
        <w:trPr>
          <w:trHeight w:val="67"/>
        </w:trPr>
        <w:tc>
          <w:tcPr>
            <w:tcW w:w="3085" w:type="dxa"/>
            <w:gridSpan w:val="3"/>
            <w:vMerge/>
          </w:tcPr>
          <w:p w:rsidR="00917F57" w:rsidRDefault="00917F57" w:rsidP="00917F5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917F57" w:rsidRDefault="00917F57" w:rsidP="00917F57">
            <w:pPr>
              <w:rPr>
                <w:bCs/>
              </w:rPr>
            </w:pPr>
            <w:r>
              <w:rPr>
                <w:bCs/>
              </w:rPr>
              <w:t>54</w:t>
            </w:r>
            <w:r w:rsidR="00F25D19">
              <w:rPr>
                <w:bCs/>
              </w:rPr>
              <w:t>-56</w:t>
            </w:r>
          </w:p>
        </w:tc>
        <w:tc>
          <w:tcPr>
            <w:tcW w:w="9923" w:type="dxa"/>
            <w:gridSpan w:val="3"/>
            <w:vAlign w:val="center"/>
          </w:tcPr>
          <w:p w:rsidR="00917F57" w:rsidRPr="001737E5" w:rsidRDefault="00917F57" w:rsidP="00917F57">
            <w:pPr>
              <w:shd w:val="clear" w:color="auto" w:fill="FFFFFF"/>
              <w:rPr>
                <w:lang w:val="en-US"/>
              </w:rPr>
            </w:pPr>
            <w:proofErr w:type="spellStart"/>
            <w:r w:rsidRPr="001737E5">
              <w:rPr>
                <w:lang w:val="en-US"/>
              </w:rPr>
              <w:t>Nmap</w:t>
            </w:r>
            <w:proofErr w:type="spellEnd"/>
          </w:p>
        </w:tc>
        <w:tc>
          <w:tcPr>
            <w:tcW w:w="1417" w:type="dxa"/>
          </w:tcPr>
          <w:p w:rsidR="00917F57" w:rsidRPr="00F25D19" w:rsidRDefault="00F25D19" w:rsidP="00917F57">
            <w:pPr>
              <w:jc w:val="center"/>
            </w:pPr>
            <w:r>
              <w:t>6</w:t>
            </w:r>
          </w:p>
        </w:tc>
      </w:tr>
      <w:tr w:rsidR="00917F57" w:rsidRPr="00E97704" w:rsidTr="00CB375B">
        <w:trPr>
          <w:trHeight w:val="67"/>
        </w:trPr>
        <w:tc>
          <w:tcPr>
            <w:tcW w:w="13575" w:type="dxa"/>
            <w:gridSpan w:val="7"/>
          </w:tcPr>
          <w:p w:rsidR="00917F57" w:rsidRPr="001737E5" w:rsidRDefault="00917F57" w:rsidP="00917F57">
            <w:r w:rsidRPr="00EF2483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  <w:r>
              <w:rPr>
                <w:rFonts w:eastAsia="Calibri"/>
                <w:b/>
                <w:bCs/>
              </w:rPr>
              <w:t>.2</w:t>
            </w:r>
          </w:p>
          <w:p w:rsidR="00917F57" w:rsidRDefault="00917F57" w:rsidP="00917F57">
            <w:r w:rsidRPr="003F4ADF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917F57" w:rsidRDefault="00917F57" w:rsidP="00917F57">
            <w:r w:rsidRPr="003F4ADF">
              <w:t>Подготовка к практическим работам с использованием методичес</w:t>
            </w:r>
            <w:r>
              <w:t>ких рекомендаций преподавателя.</w:t>
            </w:r>
          </w:p>
          <w:p w:rsidR="00917F57" w:rsidRPr="00AC21F8" w:rsidRDefault="00917F57" w:rsidP="00917F57">
            <w:pPr>
              <w:rPr>
                <w:rFonts w:eastAsia="Calibri"/>
                <w:b/>
                <w:bCs/>
              </w:rPr>
            </w:pPr>
            <w:r>
              <w:t>О</w:t>
            </w:r>
            <w:r w:rsidRPr="003F4ADF">
              <w:t>формление практических работ, отчетов и подготовка к их защите.</w:t>
            </w:r>
          </w:p>
        </w:tc>
        <w:tc>
          <w:tcPr>
            <w:tcW w:w="1417" w:type="dxa"/>
            <w:shd w:val="clear" w:color="auto" w:fill="BFBFBF"/>
          </w:tcPr>
          <w:p w:rsidR="00917F57" w:rsidRDefault="00917F57" w:rsidP="00917F5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917F57" w:rsidRPr="004457EB" w:rsidRDefault="00917F57" w:rsidP="00917F57">
            <w:pPr>
              <w:jc w:val="center"/>
              <w:rPr>
                <w:b/>
              </w:rPr>
            </w:pPr>
          </w:p>
        </w:tc>
      </w:tr>
      <w:tr w:rsidR="00917F57" w:rsidRPr="00E97704" w:rsidTr="00CB375B">
        <w:trPr>
          <w:trHeight w:val="67"/>
        </w:trPr>
        <w:tc>
          <w:tcPr>
            <w:tcW w:w="13575" w:type="dxa"/>
            <w:gridSpan w:val="7"/>
          </w:tcPr>
          <w:p w:rsidR="00917F57" w:rsidRPr="00AC21F8" w:rsidRDefault="00917F57" w:rsidP="00917F57">
            <w:pPr>
              <w:ind w:hanging="21"/>
              <w:rPr>
                <w:b/>
                <w:lang w:val="en-US"/>
              </w:rPr>
            </w:pPr>
            <w:r w:rsidRPr="003F4ADF">
              <w:rPr>
                <w:b/>
              </w:rPr>
              <w:t>Примерная тематика домашних заданий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917F57" w:rsidRPr="00E97704" w:rsidRDefault="00917F57" w:rsidP="00917F57">
            <w:pPr>
              <w:jc w:val="center"/>
            </w:pPr>
          </w:p>
        </w:tc>
      </w:tr>
      <w:tr w:rsidR="00917F57" w:rsidRPr="00E97704" w:rsidTr="00CB375B">
        <w:trPr>
          <w:trHeight w:val="67"/>
        </w:trPr>
        <w:tc>
          <w:tcPr>
            <w:tcW w:w="820" w:type="dxa"/>
            <w:gridSpan w:val="2"/>
          </w:tcPr>
          <w:p w:rsidR="00917F57" w:rsidRPr="001737E5" w:rsidRDefault="00917F57" w:rsidP="00917F57">
            <w:pPr>
              <w:ind w:hanging="21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4</w:t>
            </w:r>
          </w:p>
        </w:tc>
        <w:tc>
          <w:tcPr>
            <w:tcW w:w="12755" w:type="dxa"/>
            <w:gridSpan w:val="5"/>
          </w:tcPr>
          <w:p w:rsidR="00917F57" w:rsidRDefault="00917F57" w:rsidP="00917F57">
            <w:pPr>
              <w:rPr>
                <w:snapToGrid w:val="0"/>
                <w:color w:val="000000"/>
              </w:rPr>
            </w:pPr>
            <w:r>
              <w:t xml:space="preserve">1,2 Чтение и анализ литературы </w:t>
            </w:r>
            <w:r>
              <w:rPr>
                <w:snapToGrid w:val="0"/>
                <w:color w:val="000000"/>
              </w:rPr>
              <w:t>[3] с.171-189</w:t>
            </w:r>
          </w:p>
          <w:p w:rsidR="00917F57" w:rsidRDefault="00917F57" w:rsidP="00917F57">
            <w:r>
              <w:t>3</w:t>
            </w:r>
            <w:r w:rsidRPr="002D0F33">
              <w:t xml:space="preserve"> Чтение и анализ литературы [3] с.</w:t>
            </w:r>
            <w:r>
              <w:t>189-191</w:t>
            </w:r>
          </w:p>
          <w:p w:rsidR="00917F57" w:rsidRDefault="00917F57" w:rsidP="00917F57">
            <w:r>
              <w:t>4</w:t>
            </w:r>
            <w:r w:rsidRPr="002D0F33">
              <w:t xml:space="preserve"> Чтение и анализ литературы [3] с.</w:t>
            </w:r>
            <w:r>
              <w:t>191-197</w:t>
            </w:r>
          </w:p>
          <w:p w:rsidR="00917F57" w:rsidRDefault="00917F57" w:rsidP="00917F57">
            <w:r>
              <w:t>5,6</w:t>
            </w:r>
            <w:r w:rsidRPr="002D0F33">
              <w:t>Чтение и анализ литературы [3] с.</w:t>
            </w:r>
            <w:r>
              <w:t>199-211</w:t>
            </w:r>
          </w:p>
          <w:p w:rsidR="00917F57" w:rsidRDefault="00917F57" w:rsidP="00917F57">
            <w:r>
              <w:t>7,8</w:t>
            </w:r>
            <w:r w:rsidRPr="002D0F33">
              <w:t xml:space="preserve"> Чтение и анализ литературы [3] с.</w:t>
            </w:r>
            <w:r>
              <w:t>2-11-221</w:t>
            </w:r>
          </w:p>
          <w:p w:rsidR="00917F57" w:rsidRDefault="00917F57" w:rsidP="00917F57">
            <w:r>
              <w:t>9,10</w:t>
            </w:r>
            <w:r w:rsidRPr="002D0F33">
              <w:t xml:space="preserve"> Чтение и анализ литературы [3] с.</w:t>
            </w:r>
            <w:r>
              <w:t>222-234</w:t>
            </w:r>
          </w:p>
          <w:p w:rsidR="00917F57" w:rsidRDefault="00917F57" w:rsidP="00917F57">
            <w:r>
              <w:t>11,12</w:t>
            </w:r>
            <w:r w:rsidRPr="002D0F33">
              <w:t xml:space="preserve"> Чтение и анализ литературы [3] с.</w:t>
            </w:r>
            <w:r>
              <w:t>236-243</w:t>
            </w:r>
          </w:p>
          <w:p w:rsidR="00917F57" w:rsidRDefault="00917F57" w:rsidP="00917F57">
            <w:r>
              <w:t>13,14</w:t>
            </w:r>
            <w:r w:rsidRPr="002D0F33">
              <w:t xml:space="preserve"> Чтение и анализ литературы [3] с.</w:t>
            </w:r>
            <w:r>
              <w:t>243-252</w:t>
            </w:r>
          </w:p>
          <w:p w:rsidR="00917F57" w:rsidRDefault="00917F57" w:rsidP="00917F57">
            <w:r>
              <w:t>15,16</w:t>
            </w:r>
            <w:r w:rsidRPr="002D0F33">
              <w:t xml:space="preserve"> Чтение и анализ литературы [3] с.</w:t>
            </w:r>
            <w:r>
              <w:t>252-277</w:t>
            </w:r>
          </w:p>
        </w:tc>
        <w:tc>
          <w:tcPr>
            <w:tcW w:w="1417" w:type="dxa"/>
            <w:vMerge/>
            <w:shd w:val="clear" w:color="auto" w:fill="BFBFBF"/>
          </w:tcPr>
          <w:p w:rsidR="00917F57" w:rsidRPr="00E97704" w:rsidRDefault="00917F57" w:rsidP="00917F57">
            <w:pPr>
              <w:jc w:val="center"/>
            </w:pPr>
          </w:p>
        </w:tc>
      </w:tr>
      <w:tr w:rsidR="00917F57" w:rsidRPr="00E97704" w:rsidTr="00CB375B">
        <w:trPr>
          <w:trHeight w:val="1090"/>
        </w:trPr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:rsidR="00917F57" w:rsidRPr="001737E5" w:rsidRDefault="00917F57" w:rsidP="00917F57">
            <w:pPr>
              <w:ind w:hanging="21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12755" w:type="dxa"/>
            <w:gridSpan w:val="5"/>
            <w:tcBorders>
              <w:bottom w:val="single" w:sz="4" w:space="0" w:color="auto"/>
            </w:tcBorders>
          </w:tcPr>
          <w:p w:rsidR="00917F57" w:rsidRDefault="00917F57" w:rsidP="00917F57">
            <w:pPr>
              <w:ind w:hanging="21"/>
              <w:jc w:val="both"/>
            </w:pPr>
            <w:r>
              <w:t xml:space="preserve">1 Чтение и анализ </w:t>
            </w:r>
            <w:proofErr w:type="gramStart"/>
            <w:r>
              <w:t>литературы:[</w:t>
            </w:r>
            <w:proofErr w:type="gramEnd"/>
            <w:r>
              <w:t>3] c.427-435</w:t>
            </w:r>
          </w:p>
          <w:p w:rsidR="00917F57" w:rsidRDefault="00917F57" w:rsidP="00917F57">
            <w:pPr>
              <w:ind w:hanging="21"/>
              <w:jc w:val="both"/>
            </w:pPr>
            <w:r>
              <w:t xml:space="preserve">2 Чтение и анализ </w:t>
            </w:r>
            <w:proofErr w:type="gramStart"/>
            <w:r>
              <w:t>литературы:[</w:t>
            </w:r>
            <w:proofErr w:type="gramEnd"/>
            <w:r>
              <w:t>3] c.436-439</w:t>
            </w:r>
          </w:p>
          <w:p w:rsidR="00917F57" w:rsidRDefault="00917F57" w:rsidP="00917F57">
            <w:pPr>
              <w:ind w:hanging="21"/>
              <w:jc w:val="both"/>
            </w:pPr>
            <w:r>
              <w:t xml:space="preserve">3,4 Чтение и анализ </w:t>
            </w:r>
            <w:proofErr w:type="gramStart"/>
            <w:r>
              <w:t>литературы:[</w:t>
            </w:r>
            <w:proofErr w:type="gramEnd"/>
            <w:r>
              <w:t>3] c.439-453</w:t>
            </w:r>
          </w:p>
          <w:p w:rsidR="00917F57" w:rsidRDefault="00917F57" w:rsidP="00917F57">
            <w:pPr>
              <w:ind w:hanging="21"/>
              <w:jc w:val="both"/>
              <w:rPr>
                <w:snapToGrid w:val="0"/>
                <w:color w:val="000000"/>
              </w:rPr>
            </w:pPr>
            <w:r>
              <w:t xml:space="preserve">5 Чтение и анализ </w:t>
            </w:r>
            <w:proofErr w:type="gramStart"/>
            <w:r>
              <w:t>литературы:[</w:t>
            </w:r>
            <w:proofErr w:type="gramEnd"/>
            <w:r>
              <w:t>3] c.453-464, 464-481</w:t>
            </w:r>
          </w:p>
          <w:p w:rsidR="00917F57" w:rsidRDefault="00917F57" w:rsidP="00917F57">
            <w:pPr>
              <w:ind w:hanging="21"/>
              <w:jc w:val="both"/>
            </w:pPr>
            <w:r>
              <w:t>6</w:t>
            </w:r>
            <w:r w:rsidRPr="002D0F33">
              <w:t xml:space="preserve"> Чтение и анализ литературы [3] с.</w:t>
            </w:r>
            <w:r>
              <w:t>481-492</w:t>
            </w:r>
          </w:p>
          <w:p w:rsidR="00917F57" w:rsidRDefault="00917F57" w:rsidP="00917F57">
            <w:pPr>
              <w:ind w:hanging="21"/>
              <w:jc w:val="both"/>
            </w:pPr>
            <w:r>
              <w:lastRenderedPageBreak/>
              <w:t>7</w:t>
            </w:r>
            <w:r w:rsidRPr="002D0F33">
              <w:t xml:space="preserve"> Чтение и анализ литературы [3] с.</w:t>
            </w:r>
            <w:r>
              <w:t>492-495</w:t>
            </w:r>
          </w:p>
          <w:p w:rsidR="00917F57" w:rsidRDefault="00917F57" w:rsidP="00917F57">
            <w:pPr>
              <w:ind w:hanging="21"/>
              <w:jc w:val="both"/>
            </w:pPr>
            <w:r>
              <w:t>8</w:t>
            </w:r>
            <w:r w:rsidRPr="002D0F33">
              <w:t xml:space="preserve"> Чтение и анализ литературы [3] с.</w:t>
            </w:r>
            <w:r>
              <w:t>496-497</w:t>
            </w:r>
          </w:p>
          <w:p w:rsidR="00917F57" w:rsidRDefault="00917F57" w:rsidP="00917F57">
            <w:pPr>
              <w:jc w:val="both"/>
            </w:pPr>
            <w:r>
              <w:t>9</w:t>
            </w:r>
            <w:r w:rsidRPr="002D0F33">
              <w:t xml:space="preserve"> Чтение и анализ литературы [3] с.</w:t>
            </w:r>
            <w:r>
              <w:t>498-502</w:t>
            </w:r>
          </w:p>
          <w:p w:rsidR="00917F57" w:rsidRDefault="00917F57" w:rsidP="00917F57">
            <w:pPr>
              <w:ind w:hanging="21"/>
              <w:jc w:val="both"/>
            </w:pPr>
            <w:r>
              <w:t>10</w:t>
            </w:r>
            <w:r w:rsidRPr="002D0F33">
              <w:t xml:space="preserve"> Чтение и анализ литературы [3] с.</w:t>
            </w:r>
            <w:r>
              <w:t>502-505</w:t>
            </w:r>
          </w:p>
          <w:p w:rsidR="00917F57" w:rsidRDefault="00917F57" w:rsidP="00917F57">
            <w:pPr>
              <w:ind w:hanging="21"/>
              <w:jc w:val="both"/>
            </w:pPr>
            <w:r w:rsidRPr="002D0F33">
              <w:t>1</w:t>
            </w:r>
            <w:r>
              <w:t>1</w:t>
            </w:r>
            <w:r w:rsidRPr="002D0F33">
              <w:t xml:space="preserve"> Чтение и анализ литературы [3] с.</w:t>
            </w:r>
            <w:r>
              <w:t>505-511</w:t>
            </w:r>
          </w:p>
          <w:p w:rsidR="00917F57" w:rsidRDefault="00917F57" w:rsidP="00917F57">
            <w:pPr>
              <w:ind w:hanging="21"/>
              <w:jc w:val="both"/>
            </w:pPr>
            <w:r w:rsidRPr="002D0F33">
              <w:t>1</w:t>
            </w:r>
            <w:r>
              <w:t>2</w:t>
            </w:r>
            <w:r w:rsidRPr="002D0F33">
              <w:t xml:space="preserve"> Чтение и анализ литературы [3] с.</w:t>
            </w:r>
            <w:r>
              <w:t>511-512</w:t>
            </w:r>
          </w:p>
        </w:tc>
        <w:tc>
          <w:tcPr>
            <w:tcW w:w="1417" w:type="dxa"/>
            <w:shd w:val="clear" w:color="auto" w:fill="BFBFBF"/>
          </w:tcPr>
          <w:p w:rsidR="00917F57" w:rsidRPr="00E97704" w:rsidRDefault="00917F57" w:rsidP="00917F57">
            <w:pPr>
              <w:jc w:val="center"/>
            </w:pPr>
          </w:p>
        </w:tc>
      </w:tr>
      <w:tr w:rsidR="00917F57" w:rsidRPr="00E97704" w:rsidTr="00CB375B">
        <w:trPr>
          <w:trHeight w:val="820"/>
        </w:trPr>
        <w:tc>
          <w:tcPr>
            <w:tcW w:w="820" w:type="dxa"/>
            <w:gridSpan w:val="2"/>
          </w:tcPr>
          <w:p w:rsidR="00917F57" w:rsidRPr="001737E5" w:rsidRDefault="00917F57" w:rsidP="00917F57">
            <w:pPr>
              <w:rPr>
                <w:lang w:val="en-US"/>
              </w:rPr>
            </w:pPr>
            <w:r>
              <w:lastRenderedPageBreak/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12755" w:type="dxa"/>
            <w:gridSpan w:val="5"/>
          </w:tcPr>
          <w:p w:rsidR="00917F57" w:rsidRDefault="00917F57" w:rsidP="00917F57">
            <w:r>
              <w:t xml:space="preserve">1 Чтение и анализ </w:t>
            </w:r>
            <w:proofErr w:type="gramStart"/>
            <w:r>
              <w:t>литературы:[</w:t>
            </w:r>
            <w:proofErr w:type="gramEnd"/>
            <w:r>
              <w:t>3] c.481-496</w:t>
            </w:r>
          </w:p>
          <w:p w:rsidR="00917F57" w:rsidRDefault="00917F57" w:rsidP="00917F57">
            <w:r>
              <w:t xml:space="preserve">2 Чтение и анализ </w:t>
            </w:r>
            <w:proofErr w:type="gramStart"/>
            <w:r>
              <w:t>литературы:[</w:t>
            </w:r>
            <w:proofErr w:type="gramEnd"/>
            <w:r>
              <w:t>3] c.496-501</w:t>
            </w:r>
          </w:p>
          <w:p w:rsidR="00917F57" w:rsidRPr="00E97704" w:rsidRDefault="00917F57" w:rsidP="00917F57">
            <w:r>
              <w:t>3 Чтение и анализ литературы:[3] c.501-507</w:t>
            </w:r>
          </w:p>
        </w:tc>
        <w:tc>
          <w:tcPr>
            <w:tcW w:w="1417" w:type="dxa"/>
            <w:shd w:val="clear" w:color="auto" w:fill="BFBFBF"/>
          </w:tcPr>
          <w:p w:rsidR="00917F57" w:rsidRPr="00E97704" w:rsidRDefault="00917F57" w:rsidP="00917F57">
            <w:pPr>
              <w:jc w:val="center"/>
            </w:pPr>
          </w:p>
        </w:tc>
      </w:tr>
      <w:tr w:rsidR="00917F57" w:rsidRPr="00E97704" w:rsidTr="000073F1">
        <w:trPr>
          <w:trHeight w:val="509"/>
        </w:trPr>
        <w:tc>
          <w:tcPr>
            <w:tcW w:w="13575" w:type="dxa"/>
            <w:gridSpan w:val="7"/>
          </w:tcPr>
          <w:p w:rsidR="00917F57" w:rsidRPr="000073F1" w:rsidRDefault="00917F57" w:rsidP="00917F57">
            <w:pPr>
              <w:rPr>
                <w:b/>
              </w:rPr>
            </w:pPr>
            <w:r w:rsidRPr="000073F1">
              <w:rPr>
                <w:b/>
              </w:rPr>
              <w:t>Курсовой проект (работа)</w:t>
            </w:r>
          </w:p>
        </w:tc>
        <w:tc>
          <w:tcPr>
            <w:tcW w:w="1417" w:type="dxa"/>
            <w:shd w:val="clear" w:color="auto" w:fill="FFFFFF"/>
          </w:tcPr>
          <w:p w:rsidR="00917F57" w:rsidRPr="000073F1" w:rsidRDefault="00917F57" w:rsidP="00917F57">
            <w:pPr>
              <w:jc w:val="center"/>
              <w:rPr>
                <w:b/>
              </w:rPr>
            </w:pPr>
            <w:r w:rsidRPr="000073F1">
              <w:rPr>
                <w:b/>
              </w:rPr>
              <w:t>20</w:t>
            </w:r>
          </w:p>
        </w:tc>
      </w:tr>
      <w:tr w:rsidR="00917F57" w:rsidRPr="00E97704" w:rsidTr="000073F1">
        <w:trPr>
          <w:trHeight w:val="545"/>
        </w:trPr>
        <w:tc>
          <w:tcPr>
            <w:tcW w:w="13575" w:type="dxa"/>
            <w:gridSpan w:val="7"/>
          </w:tcPr>
          <w:p w:rsidR="00917F57" w:rsidRPr="000073F1" w:rsidRDefault="00917F57" w:rsidP="00917F57">
            <w:pPr>
              <w:rPr>
                <w:b/>
              </w:rPr>
            </w:pPr>
            <w:r w:rsidRPr="000073F1">
              <w:rPr>
                <w:b/>
              </w:rPr>
              <w:t>Промежуточная аттестация (экзамен)</w:t>
            </w:r>
          </w:p>
        </w:tc>
        <w:tc>
          <w:tcPr>
            <w:tcW w:w="1417" w:type="dxa"/>
            <w:shd w:val="clear" w:color="auto" w:fill="FFFFFF"/>
          </w:tcPr>
          <w:p w:rsidR="00917F57" w:rsidRPr="000073F1" w:rsidRDefault="00917F57" w:rsidP="00917F57">
            <w:pPr>
              <w:jc w:val="center"/>
              <w:rPr>
                <w:b/>
              </w:rPr>
            </w:pPr>
            <w:r w:rsidRPr="000073F1">
              <w:rPr>
                <w:b/>
              </w:rPr>
              <w:t>12</w:t>
            </w:r>
          </w:p>
        </w:tc>
      </w:tr>
    </w:tbl>
    <w:p w:rsidR="002D0F33" w:rsidRPr="009B4DE4" w:rsidRDefault="002D0F33" w:rsidP="009B4DE4">
      <w:pPr>
        <w:jc w:val="center"/>
        <w:rPr>
          <w:sz w:val="28"/>
          <w:szCs w:val="28"/>
        </w:rPr>
      </w:pPr>
      <w:r>
        <w:br w:type="page"/>
      </w:r>
      <w:r w:rsidR="009B4DE4" w:rsidRPr="009B4DE4">
        <w:rPr>
          <w:sz w:val="28"/>
          <w:szCs w:val="28"/>
          <w:lang w:val="en-US"/>
        </w:rPr>
        <w:lastRenderedPageBreak/>
        <w:t xml:space="preserve">IV </w:t>
      </w:r>
      <w:r w:rsidR="009B4DE4" w:rsidRPr="009B4DE4">
        <w:rPr>
          <w:sz w:val="28"/>
          <w:szCs w:val="28"/>
        </w:rPr>
        <w:t>семестр</w:t>
      </w:r>
    </w:p>
    <w:p w:rsidR="009B4DE4" w:rsidRPr="009B4DE4" w:rsidRDefault="009B4DE4" w:rsidP="009B4DE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19"/>
        <w:gridCol w:w="498"/>
        <w:gridCol w:w="55"/>
        <w:gridCol w:w="9868"/>
        <w:gridCol w:w="1417"/>
      </w:tblGrid>
      <w:tr w:rsidR="00027AF5" w:rsidRPr="00E97704" w:rsidTr="00027AF5">
        <w:trPr>
          <w:trHeight w:val="67"/>
        </w:trPr>
        <w:tc>
          <w:tcPr>
            <w:tcW w:w="13575" w:type="dxa"/>
            <w:gridSpan w:val="5"/>
          </w:tcPr>
          <w:p w:rsidR="00027AF5" w:rsidRPr="00E97704" w:rsidRDefault="00027AF5" w:rsidP="00027AF5">
            <w:r w:rsidRPr="00282851">
              <w:rPr>
                <w:b/>
              </w:rPr>
              <w:t>Раздел 2.</w:t>
            </w:r>
            <w:r w:rsidRPr="00282851">
              <w:t xml:space="preserve">  </w:t>
            </w:r>
            <w:r>
              <w:t>Методы криптографической</w:t>
            </w:r>
            <w:r w:rsidRPr="00FA399C">
              <w:t xml:space="preserve"> защит</w:t>
            </w:r>
            <w:r>
              <w:t>ы</w:t>
            </w:r>
            <w:r w:rsidRPr="00FA399C">
              <w:t xml:space="preserve"> информации</w:t>
            </w:r>
          </w:p>
        </w:tc>
        <w:tc>
          <w:tcPr>
            <w:tcW w:w="1417" w:type="dxa"/>
          </w:tcPr>
          <w:p w:rsidR="00027AF5" w:rsidRPr="009B4DE4" w:rsidRDefault="001C5239" w:rsidP="00AC21F8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</w:tr>
      <w:tr w:rsidR="00027AF5" w:rsidRPr="00E97704" w:rsidTr="00027AF5">
        <w:trPr>
          <w:trHeight w:val="67"/>
        </w:trPr>
        <w:tc>
          <w:tcPr>
            <w:tcW w:w="13575" w:type="dxa"/>
            <w:gridSpan w:val="5"/>
          </w:tcPr>
          <w:p w:rsidR="00027AF5" w:rsidRPr="00E97704" w:rsidRDefault="00027AF5" w:rsidP="00027AF5">
            <w:r w:rsidRPr="002D0F33">
              <w:rPr>
                <w:b/>
                <w:bCs/>
              </w:rPr>
              <w:t xml:space="preserve">МДК 2.2 </w:t>
            </w:r>
            <w:r w:rsidRPr="001C5239">
              <w:rPr>
                <w:bCs/>
              </w:rPr>
              <w:t>Криптографическая защита информации</w:t>
            </w:r>
          </w:p>
        </w:tc>
        <w:tc>
          <w:tcPr>
            <w:tcW w:w="1417" w:type="dxa"/>
          </w:tcPr>
          <w:p w:rsidR="00027AF5" w:rsidRPr="009B4DE4" w:rsidRDefault="001C5239" w:rsidP="00AC21F8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 w:val="restart"/>
          </w:tcPr>
          <w:p w:rsidR="00027AF5" w:rsidRDefault="00027AF5" w:rsidP="00907BA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2.1</w:t>
            </w:r>
          </w:p>
          <w:p w:rsidR="00027AF5" w:rsidRPr="001C5239" w:rsidRDefault="00027AF5" w:rsidP="00907BA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C5239">
              <w:rPr>
                <w:bCs/>
                <w:color w:val="000000"/>
              </w:rPr>
              <w:t>Основы криптографических методов защиты информации</w:t>
            </w:r>
          </w:p>
          <w:p w:rsidR="00027AF5" w:rsidRPr="00816CB1" w:rsidRDefault="00027AF5" w:rsidP="00907BA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027AF5" w:rsidRPr="000C029D" w:rsidRDefault="00027AF5" w:rsidP="00907BA5">
            <w:pPr>
              <w:shd w:val="clear" w:color="auto" w:fill="FFFFFF"/>
              <w:jc w:val="center"/>
              <w:rPr>
                <w:color w:val="000000"/>
              </w:rPr>
            </w:pPr>
            <w:r w:rsidRPr="00816CB1">
              <w:rPr>
                <w:color w:val="000000"/>
              </w:rPr>
              <w:t>.</w:t>
            </w:r>
          </w:p>
        </w:tc>
        <w:tc>
          <w:tcPr>
            <w:tcW w:w="10421" w:type="dxa"/>
            <w:gridSpan w:val="3"/>
          </w:tcPr>
          <w:p w:rsidR="00027AF5" w:rsidRPr="007B5280" w:rsidRDefault="00027AF5" w:rsidP="00AC21F8">
            <w:pPr>
              <w:rPr>
                <w:bCs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027AF5" w:rsidRPr="004E737C" w:rsidRDefault="00CC69D6" w:rsidP="00AC21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Pr="007B5280" w:rsidRDefault="00027AF5" w:rsidP="00AC21F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868" w:type="dxa"/>
          </w:tcPr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r w:rsidRPr="006A1CA2">
              <w:rPr>
                <w:b/>
              </w:rPr>
              <w:t>Свойства информационной безопасности</w:t>
            </w:r>
          </w:p>
          <w:p w:rsidR="00027AF5" w:rsidRPr="006A1CA2" w:rsidRDefault="00027AF5" w:rsidP="003D6C15">
            <w:pPr>
              <w:shd w:val="clear" w:color="auto" w:fill="FFFFFF"/>
              <w:jc w:val="both"/>
            </w:pPr>
            <w:r w:rsidRPr="006A1CA2">
              <w:t xml:space="preserve">Свойства информационной безопасности, обеспечиваемые </w:t>
            </w:r>
            <w:r w:rsidRPr="006A1CA2">
              <w:rPr>
                <w:rFonts w:eastAsia="Calibri"/>
                <w:bCs/>
              </w:rPr>
              <w:t>криптографическими методами защиты информации. Виды а</w:t>
            </w:r>
            <w:r w:rsidRPr="006A1CA2">
              <w:t>так. Службы безопасности и механизмы достижения требуемого уровня защищенности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Pr="007B5280" w:rsidRDefault="00027AF5" w:rsidP="00AC21F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868" w:type="dxa"/>
          </w:tcPr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r w:rsidRPr="006A1CA2">
              <w:rPr>
                <w:b/>
              </w:rPr>
              <w:t>Криптографические методы</w:t>
            </w:r>
          </w:p>
          <w:p w:rsidR="00027AF5" w:rsidRPr="006A1CA2" w:rsidRDefault="00027AF5" w:rsidP="003D6C15">
            <w:pPr>
              <w:shd w:val="clear" w:color="auto" w:fill="FFFFFF"/>
              <w:jc w:val="both"/>
              <w:rPr>
                <w:rFonts w:eastAsia="Calibri"/>
              </w:rPr>
            </w:pPr>
            <w:r w:rsidRPr="006A1CA2">
              <w:t xml:space="preserve"> Шифрование.  Кодирование.   Стеганография.  Сжатие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868" w:type="dxa"/>
          </w:tcPr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r w:rsidRPr="006A1CA2">
              <w:rPr>
                <w:b/>
              </w:rPr>
              <w:t>Математика криптографии</w:t>
            </w:r>
          </w:p>
          <w:p w:rsidR="00027AF5" w:rsidRPr="006A1CA2" w:rsidRDefault="00027AF5" w:rsidP="003D6C15">
            <w:pPr>
              <w:shd w:val="clear" w:color="auto" w:fill="FFFFFF"/>
              <w:jc w:val="both"/>
            </w:pPr>
            <w:r w:rsidRPr="006A1CA2">
              <w:rPr>
                <w:b/>
              </w:rPr>
              <w:t xml:space="preserve"> </w:t>
            </w:r>
            <w:r w:rsidRPr="006A1CA2">
              <w:t>Бинарные операции. Арифметика целых чисел. Модульная арифметика. Матрицы. Линейное сравнение</w:t>
            </w:r>
            <w:r w:rsidRPr="006A1CA2">
              <w:tab/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868" w:type="dxa"/>
          </w:tcPr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r w:rsidRPr="006A1CA2">
              <w:rPr>
                <w:b/>
              </w:rPr>
              <w:t xml:space="preserve">Традиционные шифры перестановки </w:t>
            </w:r>
          </w:p>
          <w:p w:rsidR="00027AF5" w:rsidRPr="006A1CA2" w:rsidRDefault="00027AF5" w:rsidP="003D6C15">
            <w:pPr>
              <w:shd w:val="clear" w:color="auto" w:fill="FFFFFF"/>
              <w:jc w:val="both"/>
              <w:rPr>
                <w:rFonts w:eastAsia="Calibri"/>
              </w:rPr>
            </w:pPr>
            <w:r w:rsidRPr="006A1CA2">
              <w:t xml:space="preserve"> Шифры перестановки. Одно и двух направленные. Поточные и блочные шифры. Механизация шифрования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68" w:type="dxa"/>
          </w:tcPr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r w:rsidRPr="006A1CA2">
              <w:rPr>
                <w:b/>
              </w:rPr>
              <w:t xml:space="preserve">Традиционные шифры замены </w:t>
            </w:r>
          </w:p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r w:rsidRPr="006A1CA2">
              <w:t>Шифры замены. Шифры многоалфавитной замены. Частотность символов.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868" w:type="dxa"/>
          </w:tcPr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proofErr w:type="spellStart"/>
            <w:r w:rsidRPr="006A1CA2">
              <w:rPr>
                <w:b/>
              </w:rPr>
              <w:t>Криптоанализ</w:t>
            </w:r>
            <w:proofErr w:type="spellEnd"/>
            <w:r w:rsidRPr="006A1CA2">
              <w:rPr>
                <w:b/>
              </w:rPr>
              <w:t xml:space="preserve"> шифров перестановки</w:t>
            </w:r>
          </w:p>
          <w:p w:rsidR="00027AF5" w:rsidRPr="006A1CA2" w:rsidRDefault="00027AF5" w:rsidP="003D6C15">
            <w:pPr>
              <w:shd w:val="clear" w:color="auto" w:fill="FFFFFF"/>
              <w:jc w:val="both"/>
            </w:pPr>
            <w:r w:rsidRPr="006A1CA2">
              <w:t xml:space="preserve"> Атака грубой силы. Частотный анализ. Атака по образцу. Атака знания исходного текста 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868" w:type="dxa"/>
          </w:tcPr>
          <w:p w:rsidR="00027AF5" w:rsidRPr="006A1CA2" w:rsidRDefault="00027AF5" w:rsidP="003D6C15">
            <w:pPr>
              <w:shd w:val="clear" w:color="auto" w:fill="FFFFFF"/>
              <w:jc w:val="both"/>
              <w:rPr>
                <w:b/>
              </w:rPr>
            </w:pPr>
            <w:proofErr w:type="spellStart"/>
            <w:r w:rsidRPr="006A1CA2">
              <w:rPr>
                <w:b/>
              </w:rPr>
              <w:t>Криптоанализ</w:t>
            </w:r>
            <w:proofErr w:type="spellEnd"/>
            <w:r w:rsidRPr="006A1CA2">
              <w:rPr>
                <w:b/>
              </w:rPr>
              <w:t xml:space="preserve"> шифров замены</w:t>
            </w:r>
          </w:p>
          <w:p w:rsidR="00027AF5" w:rsidRPr="006A1CA2" w:rsidRDefault="00027AF5" w:rsidP="003D6C15">
            <w:pPr>
              <w:shd w:val="clear" w:color="auto" w:fill="FFFFFF"/>
              <w:jc w:val="both"/>
            </w:pPr>
            <w:r w:rsidRPr="006A1CA2">
              <w:t>Атака грубой силы. Частотный анализ. Атака по образцу. Атака знания исходного текста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8</w:t>
            </w:r>
            <w:r w:rsidR="004167D8">
              <w:rPr>
                <w:bCs/>
              </w:rPr>
              <w:t>,</w:t>
            </w:r>
          </w:p>
          <w:p w:rsidR="004167D8" w:rsidRDefault="004167D8" w:rsidP="00AC21F8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868" w:type="dxa"/>
          </w:tcPr>
          <w:p w:rsidR="00027AF5" w:rsidRPr="00E96DD4" w:rsidRDefault="00027AF5" w:rsidP="003D6C15">
            <w:pPr>
              <w:shd w:val="clear" w:color="auto" w:fill="FFFFFF"/>
              <w:jc w:val="both"/>
              <w:rPr>
                <w:b/>
                <w:highlight w:val="yellow"/>
              </w:rPr>
            </w:pPr>
            <w:r w:rsidRPr="00E96DD4">
              <w:rPr>
                <w:b/>
                <w:highlight w:val="yellow"/>
              </w:rPr>
              <w:t>Компьютерное шифрование</w:t>
            </w:r>
          </w:p>
          <w:p w:rsidR="00027AF5" w:rsidRPr="00E96DD4" w:rsidRDefault="00027AF5" w:rsidP="003D6C15">
            <w:pPr>
              <w:shd w:val="clear" w:color="auto" w:fill="FFFFFF"/>
              <w:jc w:val="both"/>
              <w:rPr>
                <w:highlight w:val="yellow"/>
              </w:rPr>
            </w:pPr>
            <w:r w:rsidRPr="00E96DD4">
              <w:rPr>
                <w:highlight w:val="yellow"/>
              </w:rPr>
              <w:t xml:space="preserve">Кодовая таблица </w:t>
            </w:r>
            <w:r w:rsidRPr="00E96DD4">
              <w:rPr>
                <w:highlight w:val="yellow"/>
                <w:lang w:val="en-US"/>
              </w:rPr>
              <w:t>ASCII</w:t>
            </w:r>
            <w:r w:rsidRPr="00E96DD4">
              <w:rPr>
                <w:highlight w:val="yellow"/>
              </w:rPr>
              <w:t>. Алгебраические структуры: группы, кольца, поля. Генератор паролей</w:t>
            </w:r>
          </w:p>
        </w:tc>
        <w:tc>
          <w:tcPr>
            <w:tcW w:w="1417" w:type="dxa"/>
          </w:tcPr>
          <w:p w:rsidR="00027AF5" w:rsidRDefault="004167D8" w:rsidP="00AC21F8">
            <w:pPr>
              <w:jc w:val="center"/>
            </w:pPr>
            <w:r>
              <w:t>4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4167D8" w:rsidP="00AC21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868" w:type="dxa"/>
          </w:tcPr>
          <w:p w:rsidR="00027AF5" w:rsidRPr="00E96DD4" w:rsidRDefault="00027AF5" w:rsidP="003D6C15">
            <w:pPr>
              <w:shd w:val="clear" w:color="auto" w:fill="FFFFFF"/>
              <w:jc w:val="both"/>
              <w:rPr>
                <w:b/>
                <w:highlight w:val="yellow"/>
              </w:rPr>
            </w:pPr>
            <w:r w:rsidRPr="00E96DD4">
              <w:rPr>
                <w:b/>
                <w:highlight w:val="yellow"/>
              </w:rPr>
              <w:t xml:space="preserve">Современная </w:t>
            </w:r>
            <w:proofErr w:type="gramStart"/>
            <w:r w:rsidRPr="00E96DD4">
              <w:rPr>
                <w:b/>
                <w:highlight w:val="yellow"/>
              </w:rPr>
              <w:t>компьютерная  стеганография</w:t>
            </w:r>
            <w:proofErr w:type="gramEnd"/>
          </w:p>
          <w:p w:rsidR="00027AF5" w:rsidRPr="00E030B2" w:rsidRDefault="00027AF5" w:rsidP="003D6C15">
            <w:pPr>
              <w:shd w:val="clear" w:color="auto" w:fill="FFFFFF"/>
              <w:jc w:val="both"/>
              <w:rPr>
                <w:highlight w:val="green"/>
              </w:rPr>
            </w:pPr>
            <w:r w:rsidRPr="00E96DD4">
              <w:rPr>
                <w:highlight w:val="yellow"/>
              </w:rPr>
              <w:t>Контейнеры. Скрытие информации в изображениях, текстовых файлах, видеозаписях.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21" w:type="dxa"/>
            <w:gridSpan w:val="3"/>
          </w:tcPr>
          <w:p w:rsidR="00027AF5" w:rsidRPr="007B5280" w:rsidRDefault="00027AF5" w:rsidP="00AC21F8">
            <w:pPr>
              <w:rPr>
                <w:bCs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027AF5" w:rsidRPr="00241DC9" w:rsidRDefault="00027AF5" w:rsidP="00AC21F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Pr="007B5280" w:rsidRDefault="00CC69D6" w:rsidP="00AC21F8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9868" w:type="dxa"/>
          </w:tcPr>
          <w:p w:rsidR="00027AF5" w:rsidRPr="00B31C48" w:rsidRDefault="00027AF5" w:rsidP="003D6C15">
            <w:r w:rsidRPr="00B31C48">
              <w:t>Бинарная арифметика. Модульная арифметика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Pr="007B5280" w:rsidRDefault="00CC69D6" w:rsidP="00AC21F8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9868" w:type="dxa"/>
          </w:tcPr>
          <w:p w:rsidR="00027AF5" w:rsidRPr="00B31C48" w:rsidRDefault="00027AF5" w:rsidP="003D6C15">
            <w:r w:rsidRPr="00B31C48">
              <w:t>Применение методов шифрования перестановкой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9868" w:type="dxa"/>
          </w:tcPr>
          <w:p w:rsidR="00027AF5" w:rsidRPr="00B31C48" w:rsidRDefault="00027AF5" w:rsidP="003D6C15">
            <w:r w:rsidRPr="00B31C48">
              <w:t>Применение методов шифрования заменой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9868" w:type="dxa"/>
          </w:tcPr>
          <w:p w:rsidR="00027AF5" w:rsidRPr="00B31C48" w:rsidRDefault="00027AF5" w:rsidP="003D6C15">
            <w:r w:rsidRPr="00B31C48">
              <w:t>Применение методов шифрования многоалфавитной замены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61-62</w:t>
            </w:r>
          </w:p>
        </w:tc>
        <w:tc>
          <w:tcPr>
            <w:tcW w:w="9868" w:type="dxa"/>
          </w:tcPr>
          <w:p w:rsidR="00027AF5" w:rsidRPr="00B31C48" w:rsidRDefault="00027AF5" w:rsidP="003D6C15">
            <w:proofErr w:type="spellStart"/>
            <w:r w:rsidRPr="00B31C48">
              <w:t>Криптоанализ</w:t>
            </w:r>
            <w:proofErr w:type="spellEnd"/>
            <w:r w:rsidRPr="00B31C48">
              <w:t xml:space="preserve"> методов перестановки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CC69D6">
            <w:pPr>
              <w:rPr>
                <w:bCs/>
              </w:rPr>
            </w:pPr>
            <w:r>
              <w:rPr>
                <w:bCs/>
              </w:rPr>
              <w:t>63-64</w:t>
            </w:r>
          </w:p>
        </w:tc>
        <w:tc>
          <w:tcPr>
            <w:tcW w:w="9868" w:type="dxa"/>
          </w:tcPr>
          <w:p w:rsidR="00027AF5" w:rsidRPr="00B31C48" w:rsidRDefault="00027AF5" w:rsidP="003D6C15">
            <w:proofErr w:type="spellStart"/>
            <w:r w:rsidRPr="00B31C48">
              <w:t>Криптоанализ</w:t>
            </w:r>
            <w:proofErr w:type="spellEnd"/>
            <w:r w:rsidRPr="00B31C48">
              <w:t xml:space="preserve"> методов замены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Pr="007B5280" w:rsidRDefault="00CC69D6" w:rsidP="00AC21F8">
            <w:pPr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9868" w:type="dxa"/>
          </w:tcPr>
          <w:p w:rsidR="00027AF5" w:rsidRDefault="00027AF5" w:rsidP="003D6C15">
            <w:r w:rsidRPr="00B31C48">
              <w:t>Компьютерное шифрование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9868" w:type="dxa"/>
          </w:tcPr>
          <w:p w:rsidR="00027AF5" w:rsidRPr="00B31C48" w:rsidRDefault="00027AF5" w:rsidP="003D6C15">
            <w:proofErr w:type="spellStart"/>
            <w:r w:rsidRPr="001F4F63">
              <w:t>Стеганографические</w:t>
            </w:r>
            <w:proofErr w:type="spellEnd"/>
            <w:r w:rsidRPr="001F4F63">
              <w:t xml:space="preserve"> методы скрытия информации</w:t>
            </w:r>
          </w:p>
        </w:tc>
        <w:tc>
          <w:tcPr>
            <w:tcW w:w="1417" w:type="dxa"/>
            <w:vMerge/>
          </w:tcPr>
          <w:p w:rsidR="00027AF5" w:rsidRPr="00E97704" w:rsidRDefault="00027AF5" w:rsidP="00AC21F8">
            <w:pPr>
              <w:jc w:val="center"/>
            </w:pP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 w:val="restart"/>
          </w:tcPr>
          <w:p w:rsidR="00027AF5" w:rsidRDefault="00027AF5" w:rsidP="00907BA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2.2</w:t>
            </w:r>
          </w:p>
          <w:p w:rsidR="00027AF5" w:rsidRPr="001C5239" w:rsidRDefault="00027AF5" w:rsidP="00907BA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C5239">
              <w:rPr>
                <w:bCs/>
                <w:color w:val="000000"/>
              </w:rPr>
              <w:t>Современные стандарты шифрования</w:t>
            </w:r>
          </w:p>
          <w:p w:rsidR="00027AF5" w:rsidRPr="00816CB1" w:rsidRDefault="00027AF5" w:rsidP="00907BA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  <w:p w:rsidR="00027AF5" w:rsidRPr="00E97704" w:rsidRDefault="00027AF5" w:rsidP="00907BA5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21" w:type="dxa"/>
            <w:gridSpan w:val="3"/>
          </w:tcPr>
          <w:p w:rsidR="00027AF5" w:rsidRPr="007B5280" w:rsidRDefault="00027AF5" w:rsidP="00AC21F8">
            <w:pPr>
              <w:rPr>
                <w:bCs/>
              </w:rPr>
            </w:pPr>
            <w:r w:rsidRPr="00E9770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027AF5" w:rsidRPr="004E737C" w:rsidRDefault="00CC69D6" w:rsidP="00AC21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868" w:type="dxa"/>
          </w:tcPr>
          <w:p w:rsidR="00027AF5" w:rsidRPr="0056155B" w:rsidRDefault="00027AF5" w:rsidP="003D6C15">
            <w:pPr>
              <w:shd w:val="clear" w:color="auto" w:fill="FFFFFF"/>
              <w:jc w:val="both"/>
              <w:rPr>
                <w:b/>
                <w:highlight w:val="yellow"/>
              </w:rPr>
            </w:pPr>
            <w:r w:rsidRPr="0056155B">
              <w:rPr>
                <w:b/>
                <w:highlight w:val="yellow"/>
              </w:rPr>
              <w:t>Симметричное шифрование</w:t>
            </w:r>
          </w:p>
          <w:p w:rsidR="00027AF5" w:rsidRPr="00E030B2" w:rsidRDefault="00027AF5" w:rsidP="003D6C15">
            <w:pPr>
              <w:shd w:val="clear" w:color="auto" w:fill="FFFFFF"/>
              <w:jc w:val="both"/>
              <w:rPr>
                <w:highlight w:val="green"/>
              </w:rPr>
            </w:pPr>
            <w:r w:rsidRPr="0056155B">
              <w:rPr>
                <w:highlight w:val="yellow"/>
              </w:rPr>
              <w:t xml:space="preserve"> Сети </w:t>
            </w:r>
            <w:proofErr w:type="spellStart"/>
            <w:r w:rsidRPr="0056155B">
              <w:rPr>
                <w:highlight w:val="yellow"/>
              </w:rPr>
              <w:t>Файстеля</w:t>
            </w:r>
            <w:proofErr w:type="spellEnd"/>
            <w:r w:rsidRPr="0056155B">
              <w:rPr>
                <w:highlight w:val="yellow"/>
              </w:rPr>
              <w:t xml:space="preserve">. Стандарт шифрования данных </w:t>
            </w:r>
            <w:r w:rsidRPr="0056155B">
              <w:rPr>
                <w:highlight w:val="yellow"/>
                <w:lang w:val="en-US"/>
              </w:rPr>
              <w:t>DES</w:t>
            </w:r>
            <w:r w:rsidRPr="0056155B">
              <w:rPr>
                <w:highlight w:val="yellow"/>
              </w:rPr>
              <w:t xml:space="preserve">. Структура </w:t>
            </w:r>
            <w:r w:rsidRPr="0056155B">
              <w:rPr>
                <w:highlight w:val="yellow"/>
                <w:lang w:val="en-US"/>
              </w:rPr>
              <w:t>DES</w:t>
            </w:r>
            <w:r w:rsidRPr="0056155B">
              <w:rPr>
                <w:highlight w:val="yellow"/>
              </w:rPr>
              <w:t xml:space="preserve">. Анализ </w:t>
            </w:r>
            <w:r w:rsidRPr="0056155B">
              <w:rPr>
                <w:highlight w:val="yellow"/>
                <w:lang w:val="en-US"/>
              </w:rPr>
              <w:t>DES</w:t>
            </w:r>
            <w:r w:rsidRPr="0056155B">
              <w:rPr>
                <w:highlight w:val="yellow"/>
              </w:rPr>
              <w:t xml:space="preserve">. Многократное применение </w:t>
            </w:r>
            <w:r w:rsidRPr="0056155B">
              <w:rPr>
                <w:highlight w:val="yellow"/>
                <w:lang w:val="en-US"/>
              </w:rPr>
              <w:t>DES</w:t>
            </w:r>
            <w:r w:rsidRPr="0056155B">
              <w:rPr>
                <w:highlight w:val="yellow"/>
              </w:rPr>
              <w:t xml:space="preserve">. Безопасность </w:t>
            </w:r>
            <w:r w:rsidRPr="0056155B">
              <w:rPr>
                <w:highlight w:val="yellow"/>
                <w:lang w:val="en-US"/>
              </w:rPr>
              <w:t>DES</w:t>
            </w:r>
            <w:r w:rsidRPr="0056155B">
              <w:rPr>
                <w:highlight w:val="yellow"/>
              </w:rPr>
              <w:t xml:space="preserve"> </w:t>
            </w:r>
            <w:r w:rsidR="003012DA" w:rsidRPr="0056155B">
              <w:rPr>
                <w:highlight w:val="yellow"/>
              </w:rPr>
              <w:t>Проблема распределения ключей симметричного шифрования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2</w:t>
            </w:r>
            <w:r w:rsidR="003012DA">
              <w:rPr>
                <w:bCs/>
              </w:rPr>
              <w:t>,</w:t>
            </w:r>
          </w:p>
          <w:p w:rsidR="003012DA" w:rsidRDefault="003012DA" w:rsidP="00AC21F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868" w:type="dxa"/>
          </w:tcPr>
          <w:p w:rsidR="00027AF5" w:rsidRPr="00F3286F" w:rsidRDefault="00027AF5" w:rsidP="003D6C15">
            <w:pPr>
              <w:shd w:val="clear" w:color="auto" w:fill="FFFFFF"/>
              <w:jc w:val="both"/>
              <w:rPr>
                <w:highlight w:val="yellow"/>
              </w:rPr>
            </w:pPr>
            <w:r w:rsidRPr="00F3286F">
              <w:rPr>
                <w:b/>
                <w:highlight w:val="yellow"/>
              </w:rPr>
              <w:t>Усовершенствованный стандарт шифрования АЕ</w:t>
            </w:r>
            <w:r w:rsidRPr="00F3286F">
              <w:rPr>
                <w:b/>
                <w:highlight w:val="yellow"/>
                <w:lang w:val="en-US"/>
              </w:rPr>
              <w:t>S</w:t>
            </w:r>
          </w:p>
          <w:p w:rsidR="00027AF5" w:rsidRPr="00E030B2" w:rsidRDefault="00027AF5" w:rsidP="003D6C15">
            <w:pPr>
              <w:shd w:val="clear" w:color="auto" w:fill="FFFFFF"/>
              <w:jc w:val="both"/>
              <w:rPr>
                <w:highlight w:val="green"/>
              </w:rPr>
            </w:pPr>
            <w:r w:rsidRPr="00F3286F">
              <w:rPr>
                <w:highlight w:val="yellow"/>
              </w:rPr>
              <w:t xml:space="preserve">Структура </w:t>
            </w:r>
            <w:r w:rsidRPr="00F3286F">
              <w:rPr>
                <w:highlight w:val="yellow"/>
                <w:lang w:val="en-US"/>
              </w:rPr>
              <w:t>AES</w:t>
            </w:r>
            <w:r w:rsidRPr="00F3286F">
              <w:rPr>
                <w:highlight w:val="yellow"/>
              </w:rPr>
              <w:t xml:space="preserve">. Расширение </w:t>
            </w:r>
            <w:proofErr w:type="gramStart"/>
            <w:r w:rsidRPr="00F3286F">
              <w:rPr>
                <w:highlight w:val="yellow"/>
              </w:rPr>
              <w:t>ключей  128</w:t>
            </w:r>
            <w:proofErr w:type="gramEnd"/>
            <w:r w:rsidRPr="00F3286F">
              <w:rPr>
                <w:highlight w:val="yellow"/>
              </w:rPr>
              <w:t>/192/256. Анализ безопасности АЕ</w:t>
            </w:r>
            <w:r w:rsidRPr="00F3286F">
              <w:rPr>
                <w:highlight w:val="yellow"/>
                <w:lang w:val="en-US"/>
              </w:rPr>
              <w:t>S</w:t>
            </w:r>
            <w:r w:rsidR="003012DA" w:rsidRPr="00F3286F">
              <w:rPr>
                <w:highlight w:val="yellow"/>
              </w:rPr>
              <w:t xml:space="preserve"> Российские стандарты симметричного шифрования</w:t>
            </w:r>
          </w:p>
        </w:tc>
        <w:tc>
          <w:tcPr>
            <w:tcW w:w="1417" w:type="dxa"/>
          </w:tcPr>
          <w:p w:rsidR="00027AF5" w:rsidRPr="00E97704" w:rsidRDefault="003012DA" w:rsidP="00AC21F8">
            <w:pPr>
              <w:jc w:val="center"/>
            </w:pPr>
            <w:r>
              <w:t>4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3012DA" w:rsidP="00AC21F8">
            <w:pPr>
              <w:rPr>
                <w:bCs/>
              </w:rPr>
            </w:pPr>
            <w:r>
              <w:rPr>
                <w:bCs/>
              </w:rPr>
              <w:t>4,</w:t>
            </w:r>
          </w:p>
          <w:p w:rsidR="003012DA" w:rsidRDefault="003012DA" w:rsidP="00AC21F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868" w:type="dxa"/>
          </w:tcPr>
          <w:p w:rsidR="00027AF5" w:rsidRPr="00E030B2" w:rsidRDefault="00027AF5" w:rsidP="003D6C15">
            <w:pPr>
              <w:shd w:val="clear" w:color="auto" w:fill="FFFFFF"/>
              <w:jc w:val="both"/>
              <w:rPr>
                <w:b/>
                <w:highlight w:val="green"/>
              </w:rPr>
            </w:pPr>
            <w:r w:rsidRPr="00E030B2">
              <w:rPr>
                <w:b/>
                <w:highlight w:val="green"/>
              </w:rPr>
              <w:t xml:space="preserve">Асимметричное шифрование </w:t>
            </w:r>
            <w:r w:rsidRPr="00E030B2">
              <w:rPr>
                <w:b/>
                <w:highlight w:val="green"/>
                <w:lang w:val="en-US"/>
              </w:rPr>
              <w:t>RSA</w:t>
            </w:r>
          </w:p>
          <w:p w:rsidR="00027AF5" w:rsidRPr="000D4224" w:rsidRDefault="00027AF5" w:rsidP="001F4F63">
            <w:pPr>
              <w:shd w:val="clear" w:color="auto" w:fill="FFFFFF"/>
              <w:jc w:val="both"/>
            </w:pPr>
            <w:r w:rsidRPr="00E030B2">
              <w:rPr>
                <w:highlight w:val="green"/>
              </w:rPr>
              <w:t xml:space="preserve"> Простые числа и уравнения. Разложение на множители. </w:t>
            </w:r>
            <w:r w:rsidRPr="00E030B2">
              <w:rPr>
                <w:highlight w:val="green"/>
                <w:lang w:val="en-US"/>
              </w:rPr>
              <w:t>RSA</w:t>
            </w:r>
            <w:r w:rsidRPr="00E030B2">
              <w:rPr>
                <w:highlight w:val="green"/>
              </w:rPr>
              <w:t>. Теорема об остатках.</w:t>
            </w:r>
            <w:r>
              <w:t xml:space="preserve"> </w:t>
            </w:r>
          </w:p>
        </w:tc>
        <w:tc>
          <w:tcPr>
            <w:tcW w:w="1417" w:type="dxa"/>
          </w:tcPr>
          <w:p w:rsidR="00027AF5" w:rsidRPr="00E97704" w:rsidRDefault="003012DA" w:rsidP="00AC21F8">
            <w:pPr>
              <w:jc w:val="center"/>
            </w:pPr>
            <w:r>
              <w:t>4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6</w:t>
            </w:r>
            <w:r w:rsidR="003012DA">
              <w:rPr>
                <w:bCs/>
              </w:rPr>
              <w:t>,</w:t>
            </w:r>
          </w:p>
          <w:p w:rsidR="003012DA" w:rsidRDefault="003012DA" w:rsidP="00AC21F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868" w:type="dxa"/>
          </w:tcPr>
          <w:p w:rsidR="00027AF5" w:rsidRPr="007E167E" w:rsidRDefault="00027AF5" w:rsidP="003D6C15">
            <w:pPr>
              <w:shd w:val="clear" w:color="auto" w:fill="FFFFFF"/>
              <w:jc w:val="both"/>
              <w:rPr>
                <w:b/>
                <w:highlight w:val="green"/>
              </w:rPr>
            </w:pPr>
            <w:r w:rsidRPr="007E167E">
              <w:rPr>
                <w:b/>
                <w:highlight w:val="green"/>
              </w:rPr>
              <w:t xml:space="preserve">Асимметричное </w:t>
            </w:r>
            <w:proofErr w:type="gramStart"/>
            <w:r w:rsidRPr="007E167E">
              <w:rPr>
                <w:b/>
                <w:highlight w:val="green"/>
              </w:rPr>
              <w:t>шифрование  на</w:t>
            </w:r>
            <w:proofErr w:type="gramEnd"/>
            <w:r w:rsidRPr="007E167E">
              <w:rPr>
                <w:b/>
                <w:highlight w:val="green"/>
              </w:rPr>
              <w:t xml:space="preserve"> основе логарифмов</w:t>
            </w:r>
          </w:p>
          <w:p w:rsidR="003012DA" w:rsidRPr="007E167E" w:rsidRDefault="00027AF5" w:rsidP="003012DA">
            <w:pPr>
              <w:shd w:val="clear" w:color="auto" w:fill="FFFFFF"/>
              <w:jc w:val="both"/>
              <w:rPr>
                <w:highlight w:val="green"/>
              </w:rPr>
            </w:pPr>
            <w:r w:rsidRPr="007E167E">
              <w:rPr>
                <w:highlight w:val="green"/>
              </w:rPr>
              <w:t>Возведение в степень и логарифмы. Криптографическая система Эль-</w:t>
            </w:r>
            <w:proofErr w:type="spellStart"/>
            <w:r w:rsidRPr="007E167E">
              <w:rPr>
                <w:highlight w:val="green"/>
              </w:rPr>
              <w:t>Гамаля</w:t>
            </w:r>
            <w:proofErr w:type="spellEnd"/>
            <w:r w:rsidRPr="007E167E">
              <w:rPr>
                <w:highlight w:val="green"/>
              </w:rPr>
              <w:t>. Криптосистемы на основе метода эллиптических кривых. ЭЦП. ГОСТ 34.10-94. ГОСТ Р 34.10-2001. ГОСТ Р 34.10 -2012. Безопасность асимметричных алгоритмов</w:t>
            </w:r>
            <w:r w:rsidR="003012DA" w:rsidRPr="007E167E">
              <w:rPr>
                <w:highlight w:val="green"/>
              </w:rPr>
              <w:t xml:space="preserve"> Криптосистемы на основе метода эллиптических кривых.</w:t>
            </w:r>
          </w:p>
          <w:p w:rsidR="00027AF5" w:rsidRPr="001F4F63" w:rsidRDefault="003012DA" w:rsidP="003D6C15">
            <w:pPr>
              <w:shd w:val="clear" w:color="auto" w:fill="FFFFFF"/>
              <w:jc w:val="both"/>
            </w:pPr>
            <w:r w:rsidRPr="007E167E">
              <w:rPr>
                <w:highlight w:val="green"/>
              </w:rPr>
              <w:t>ЭЦП. ГОСТ 34.10-94. ГОСТ Р 34.10-2001. ГОСТ Р 34.10 -2012. Безопасность асимметричных алгоритмов ГОСТ Р 34.12-2015</w:t>
            </w:r>
          </w:p>
        </w:tc>
        <w:tc>
          <w:tcPr>
            <w:tcW w:w="1417" w:type="dxa"/>
          </w:tcPr>
          <w:p w:rsidR="00027AF5" w:rsidRPr="00E97704" w:rsidRDefault="003012DA" w:rsidP="00AC21F8">
            <w:pPr>
              <w:jc w:val="center"/>
            </w:pPr>
            <w:r>
              <w:t>4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21" w:type="dxa"/>
            <w:gridSpan w:val="3"/>
          </w:tcPr>
          <w:p w:rsidR="00027AF5" w:rsidRPr="007B5280" w:rsidRDefault="00027AF5" w:rsidP="00AC21F8">
            <w:pPr>
              <w:rPr>
                <w:bCs/>
              </w:rPr>
            </w:pPr>
            <w:r w:rsidRPr="00E9770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027AF5" w:rsidRPr="001F4F63" w:rsidRDefault="00027AF5" w:rsidP="001325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9868" w:type="dxa"/>
          </w:tcPr>
          <w:p w:rsidR="00027AF5" w:rsidRPr="00A07E3A" w:rsidRDefault="00027AF5" w:rsidP="003D6C15">
            <w:pPr>
              <w:shd w:val="clear" w:color="auto" w:fill="FFFFFF"/>
            </w:pPr>
            <w:r>
              <w:t xml:space="preserve">Алгоритм </w:t>
            </w:r>
            <w:proofErr w:type="spellStart"/>
            <w:r>
              <w:t>Диффи-Хелмана</w:t>
            </w:r>
            <w:proofErr w:type="spellEnd"/>
            <w:r>
              <w:t>. Организация алгоритма передачи симметричного ключа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7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868" w:type="dxa"/>
          </w:tcPr>
          <w:p w:rsidR="00027AF5" w:rsidRPr="000554F1" w:rsidRDefault="00027AF5" w:rsidP="003D6C15">
            <w:pPr>
              <w:shd w:val="clear" w:color="auto" w:fill="FFFFFF"/>
            </w:pPr>
            <w:r>
              <w:t>Ассиметричное шифрование. Алгоритм разложения произведения двух простых чисел на множители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4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9868" w:type="dxa"/>
          </w:tcPr>
          <w:p w:rsidR="00027AF5" w:rsidRPr="002E1308" w:rsidRDefault="002E1308" w:rsidP="00AC21F8">
            <w:pPr>
              <w:rPr>
                <w:bCs/>
              </w:rPr>
            </w:pPr>
            <w:r>
              <w:rPr>
                <w:bCs/>
              </w:rPr>
              <w:t>Разработка Хэш-функции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4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CC69D6">
            <w:pPr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9868" w:type="dxa"/>
          </w:tcPr>
          <w:p w:rsidR="00027AF5" w:rsidRPr="007B5280" w:rsidRDefault="002E1308" w:rsidP="00AC21F8">
            <w:pPr>
              <w:rPr>
                <w:bCs/>
              </w:rPr>
            </w:pPr>
            <w:r>
              <w:rPr>
                <w:bCs/>
              </w:rPr>
              <w:t>Разработка схемы простого пароля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4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9868" w:type="dxa"/>
          </w:tcPr>
          <w:p w:rsidR="00027AF5" w:rsidRPr="002E1308" w:rsidRDefault="002E1308" w:rsidP="00AC21F8">
            <w:pPr>
              <w:rPr>
                <w:bCs/>
              </w:rPr>
            </w:pPr>
            <w:r>
              <w:rPr>
                <w:bCs/>
              </w:rPr>
              <w:t>Сертификаты открытого ключа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4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CC69D6" w:rsidP="00AC21F8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9868" w:type="dxa"/>
          </w:tcPr>
          <w:p w:rsidR="00027AF5" w:rsidRPr="007B5280" w:rsidRDefault="002E1308" w:rsidP="00AC21F8">
            <w:pPr>
              <w:rPr>
                <w:bCs/>
              </w:rPr>
            </w:pPr>
            <w:proofErr w:type="spellStart"/>
            <w:r>
              <w:rPr>
                <w:bCs/>
              </w:rPr>
              <w:t>Настрока</w:t>
            </w:r>
            <w:proofErr w:type="spellEnd"/>
            <w:r>
              <w:rPr>
                <w:bCs/>
              </w:rPr>
              <w:t xml:space="preserve"> и администрирование </w:t>
            </w:r>
            <w:proofErr w:type="spellStart"/>
            <w:r>
              <w:rPr>
                <w:bCs/>
              </w:rPr>
              <w:t>токена</w:t>
            </w:r>
            <w:proofErr w:type="spellEnd"/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64"/>
        </w:trPr>
        <w:tc>
          <w:tcPr>
            <w:tcW w:w="3154" w:type="dxa"/>
            <w:gridSpan w:val="2"/>
            <w:vMerge/>
          </w:tcPr>
          <w:p w:rsidR="00027AF5" w:rsidRPr="00E97704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7</w:t>
            </w:r>
            <w:r w:rsidR="00CC69D6">
              <w:rPr>
                <w:bCs/>
              </w:rPr>
              <w:t>3</w:t>
            </w:r>
          </w:p>
        </w:tc>
        <w:tc>
          <w:tcPr>
            <w:tcW w:w="9868" w:type="dxa"/>
          </w:tcPr>
          <w:p w:rsidR="00027AF5" w:rsidRPr="007B5280" w:rsidRDefault="002E1308" w:rsidP="00AC21F8">
            <w:pPr>
              <w:rPr>
                <w:bCs/>
              </w:rPr>
            </w:pPr>
            <w:r w:rsidRPr="002E1308">
              <w:rPr>
                <w:bCs/>
              </w:rPr>
              <w:t>Разработка алгоритма PGP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 w:val="restart"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2.3 </w:t>
            </w:r>
          </w:p>
          <w:p w:rsidR="00027AF5" w:rsidRPr="001C5239" w:rsidRDefault="00027AF5" w:rsidP="001F4F63">
            <w:pPr>
              <w:jc w:val="center"/>
              <w:rPr>
                <w:rFonts w:eastAsia="Calibri"/>
                <w:bCs/>
              </w:rPr>
            </w:pPr>
            <w:r w:rsidRPr="001C5239">
              <w:rPr>
                <w:rFonts w:eastAsia="Calibri"/>
                <w:bCs/>
              </w:rPr>
              <w:t>Криптографические методы обеспечения безопасности</w:t>
            </w:r>
          </w:p>
          <w:p w:rsidR="00027AF5" w:rsidRDefault="00027AF5" w:rsidP="001F4F63">
            <w:pPr>
              <w:jc w:val="center"/>
              <w:rPr>
                <w:rFonts w:eastAsia="Calibri"/>
                <w:b/>
                <w:bCs/>
              </w:rPr>
            </w:pPr>
            <w:r w:rsidRPr="001C5239">
              <w:rPr>
                <w:rFonts w:eastAsia="Calibri"/>
                <w:bCs/>
              </w:rPr>
              <w:t>сетевых технологий</w:t>
            </w:r>
          </w:p>
        </w:tc>
        <w:tc>
          <w:tcPr>
            <w:tcW w:w="10421" w:type="dxa"/>
            <w:gridSpan w:val="3"/>
          </w:tcPr>
          <w:p w:rsidR="00027AF5" w:rsidRPr="002453CC" w:rsidRDefault="00027AF5" w:rsidP="003D6C15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417" w:type="dxa"/>
          </w:tcPr>
          <w:p w:rsidR="00027AF5" w:rsidRPr="00CD3CD1" w:rsidRDefault="00CC69D6" w:rsidP="00AC21F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Pr="00E97704" w:rsidRDefault="00027AF5" w:rsidP="001F4F6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868" w:type="dxa"/>
          </w:tcPr>
          <w:p w:rsidR="00027AF5" w:rsidRPr="00F258A7" w:rsidRDefault="00027AF5" w:rsidP="003D6C15">
            <w:pPr>
              <w:shd w:val="clear" w:color="auto" w:fill="FFFFFF"/>
              <w:jc w:val="both"/>
              <w:rPr>
                <w:b/>
                <w:highlight w:val="green"/>
              </w:rPr>
            </w:pPr>
            <w:r w:rsidRPr="00F258A7">
              <w:rPr>
                <w:b/>
                <w:highlight w:val="green"/>
              </w:rPr>
              <w:t>Целостность сообщения</w:t>
            </w:r>
          </w:p>
          <w:p w:rsidR="00027AF5" w:rsidRPr="00E97704" w:rsidRDefault="00027AF5" w:rsidP="003D6C15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 w:rsidRPr="00F258A7">
              <w:rPr>
                <w:highlight w:val="green"/>
              </w:rPr>
              <w:t xml:space="preserve">Случайная модель Огас1е. Установление подлинности сообщения. Криптографические хэш-функции. </w:t>
            </w:r>
            <w:r w:rsidRPr="00F258A7">
              <w:rPr>
                <w:highlight w:val="green"/>
                <w:lang w:val="en-US"/>
              </w:rPr>
              <w:t>MD</w:t>
            </w:r>
            <w:r w:rsidRPr="00F258A7">
              <w:rPr>
                <w:highlight w:val="green"/>
              </w:rPr>
              <w:t xml:space="preserve">-5. </w:t>
            </w:r>
            <w:r w:rsidRPr="00F258A7">
              <w:rPr>
                <w:highlight w:val="green"/>
                <w:lang w:val="en-US"/>
              </w:rPr>
              <w:t>SHA</w:t>
            </w:r>
            <w:r w:rsidRPr="00F258A7">
              <w:rPr>
                <w:highlight w:val="green"/>
              </w:rPr>
              <w:t xml:space="preserve">-1. </w:t>
            </w:r>
            <w:r w:rsidRPr="00F258A7">
              <w:rPr>
                <w:highlight w:val="green"/>
                <w:lang w:val="en-US"/>
              </w:rPr>
              <w:t>S</w:t>
            </w:r>
            <w:r w:rsidRPr="00F258A7">
              <w:rPr>
                <w:highlight w:val="green"/>
              </w:rPr>
              <w:t>НА-512. ГОСТ Р 34.11-94. ГОСТ Р 34.11 -2012 Анализ безопасности хэш-функций. Атаки на хэш-функции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2</w:t>
            </w:r>
            <w:r w:rsidR="003012DA">
              <w:rPr>
                <w:bCs/>
              </w:rPr>
              <w:t>,</w:t>
            </w:r>
          </w:p>
          <w:p w:rsidR="003012DA" w:rsidRDefault="003012DA" w:rsidP="00AC21F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868" w:type="dxa"/>
          </w:tcPr>
          <w:p w:rsidR="00027AF5" w:rsidRPr="00F258A7" w:rsidRDefault="00027AF5" w:rsidP="003D6C15">
            <w:pPr>
              <w:shd w:val="clear" w:color="auto" w:fill="FFFFFF"/>
              <w:jc w:val="both"/>
              <w:rPr>
                <w:b/>
                <w:highlight w:val="green"/>
              </w:rPr>
            </w:pPr>
            <w:r w:rsidRPr="00F258A7">
              <w:rPr>
                <w:b/>
                <w:highlight w:val="green"/>
              </w:rPr>
              <w:t>Электронная цифровая подпись</w:t>
            </w:r>
          </w:p>
          <w:p w:rsidR="003012DA" w:rsidRPr="00F258A7" w:rsidRDefault="00027AF5" w:rsidP="003012DA">
            <w:pPr>
              <w:shd w:val="clear" w:color="auto" w:fill="FFFFFF"/>
              <w:jc w:val="both"/>
              <w:rPr>
                <w:highlight w:val="green"/>
              </w:rPr>
            </w:pPr>
            <w:r w:rsidRPr="00F258A7">
              <w:rPr>
                <w:highlight w:val="green"/>
              </w:rPr>
              <w:lastRenderedPageBreak/>
              <w:t xml:space="preserve"> Алгоритм формирования подписи. </w:t>
            </w:r>
            <w:proofErr w:type="gramStart"/>
            <w:r w:rsidRPr="00F258A7">
              <w:rPr>
                <w:highlight w:val="green"/>
              </w:rPr>
              <w:t>Свойства</w:t>
            </w:r>
            <w:proofErr w:type="gramEnd"/>
            <w:r w:rsidRPr="00F258A7">
              <w:rPr>
                <w:highlight w:val="green"/>
              </w:rPr>
              <w:t xml:space="preserve"> обеспечиваемые ЭЦП. Схемы цифровой подписи.  Атаки на цифровую подпись. ЭЦП с временной меткой. Слепая ЭЦП. Бесспорная ЭЦП.</w:t>
            </w:r>
            <w:r w:rsidRPr="00F258A7">
              <w:rPr>
                <w:rFonts w:eastAsia="Calibri"/>
                <w:b/>
                <w:bCs/>
                <w:highlight w:val="green"/>
              </w:rPr>
              <w:t xml:space="preserve"> </w:t>
            </w:r>
            <w:r w:rsidRPr="00F258A7">
              <w:rPr>
                <w:highlight w:val="green"/>
              </w:rPr>
              <w:t>ГОСТ Р 34.10 -2012.</w:t>
            </w:r>
            <w:r w:rsidR="003012DA" w:rsidRPr="00F258A7">
              <w:rPr>
                <w:highlight w:val="green"/>
              </w:rPr>
              <w:t xml:space="preserve"> Установление подлинности объекта</w:t>
            </w:r>
          </w:p>
          <w:p w:rsidR="00027AF5" w:rsidRPr="00E97704" w:rsidRDefault="003012DA" w:rsidP="003012DA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 w:rsidRPr="00F258A7">
              <w:rPr>
                <w:highlight w:val="green"/>
              </w:rPr>
              <w:t xml:space="preserve"> Простой пароль. Динамический пароль. Запрос-ответ. PIN. Подтверждение с нулевым разглашением. Биометрические средства идентификации. Электронные ключи и карты. </w:t>
            </w:r>
            <w:proofErr w:type="spellStart"/>
            <w:r w:rsidRPr="00F258A7">
              <w:rPr>
                <w:highlight w:val="green"/>
              </w:rPr>
              <w:t>Токены</w:t>
            </w:r>
            <w:proofErr w:type="spellEnd"/>
          </w:p>
        </w:tc>
        <w:tc>
          <w:tcPr>
            <w:tcW w:w="1417" w:type="dxa"/>
          </w:tcPr>
          <w:p w:rsidR="00027AF5" w:rsidRPr="00E97704" w:rsidRDefault="003012DA" w:rsidP="00AC21F8">
            <w:pPr>
              <w:jc w:val="center"/>
            </w:pPr>
            <w:r>
              <w:lastRenderedPageBreak/>
              <w:t>4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3012DA" w:rsidRDefault="00027AF5" w:rsidP="00AC21F8">
            <w:pPr>
              <w:rPr>
                <w:bCs/>
              </w:rPr>
            </w:pPr>
            <w:r>
              <w:rPr>
                <w:bCs/>
              </w:rPr>
              <w:t>4</w:t>
            </w:r>
            <w:r w:rsidR="003012DA">
              <w:rPr>
                <w:bCs/>
              </w:rPr>
              <w:t>,</w:t>
            </w:r>
          </w:p>
          <w:p w:rsidR="00027AF5" w:rsidRDefault="003012DA" w:rsidP="00AC21F8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3012DA" w:rsidRDefault="003012DA" w:rsidP="00AC21F8">
            <w:pPr>
              <w:rPr>
                <w:bCs/>
              </w:rPr>
            </w:pPr>
          </w:p>
        </w:tc>
        <w:tc>
          <w:tcPr>
            <w:tcW w:w="9868" w:type="dxa"/>
          </w:tcPr>
          <w:p w:rsidR="00027AF5" w:rsidRPr="00741F0C" w:rsidRDefault="00027AF5" w:rsidP="003D6C15">
            <w:pPr>
              <w:shd w:val="clear" w:color="auto" w:fill="FFFFFF"/>
              <w:jc w:val="both"/>
              <w:rPr>
                <w:b/>
                <w:highlight w:val="green"/>
              </w:rPr>
            </w:pPr>
            <w:r w:rsidRPr="00741F0C">
              <w:rPr>
                <w:b/>
                <w:highlight w:val="green"/>
              </w:rPr>
              <w:t>Проблемы распределения открытого ключа асимметричного шифрования</w:t>
            </w:r>
          </w:p>
          <w:p w:rsidR="00027AF5" w:rsidRPr="00E97704" w:rsidRDefault="00027AF5" w:rsidP="003D6C15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 w:rsidRPr="00741F0C">
              <w:rPr>
                <w:highlight w:val="green"/>
              </w:rPr>
              <w:t xml:space="preserve"> Сертификаты открытого ключа. Удостоверяющие центры. Х.509. Иерархия </w:t>
            </w:r>
            <w:r w:rsidRPr="00741F0C">
              <w:rPr>
                <w:highlight w:val="green"/>
                <w:lang w:val="en-US"/>
              </w:rPr>
              <w:t>PKI</w:t>
            </w:r>
            <w:r w:rsidR="003012DA" w:rsidRPr="00741F0C">
              <w:rPr>
                <w:highlight w:val="green"/>
              </w:rPr>
              <w:t xml:space="preserve"> Электронная почта. Архитектура </w:t>
            </w:r>
            <w:r w:rsidR="003012DA" w:rsidRPr="00741F0C">
              <w:rPr>
                <w:highlight w:val="green"/>
                <w:lang w:val="en-US"/>
              </w:rPr>
              <w:t>e</w:t>
            </w:r>
            <w:r w:rsidR="003012DA" w:rsidRPr="00741F0C">
              <w:rPr>
                <w:highlight w:val="green"/>
              </w:rPr>
              <w:t>-</w:t>
            </w:r>
            <w:r w:rsidR="003012DA" w:rsidRPr="00741F0C">
              <w:rPr>
                <w:highlight w:val="green"/>
                <w:lang w:val="en-US"/>
              </w:rPr>
              <w:t>mail</w:t>
            </w:r>
            <w:r w:rsidR="003012DA" w:rsidRPr="00741F0C">
              <w:rPr>
                <w:highlight w:val="green"/>
              </w:rPr>
              <w:t>. Р</w:t>
            </w:r>
            <w:r w:rsidR="003012DA" w:rsidRPr="00741F0C">
              <w:rPr>
                <w:highlight w:val="green"/>
                <w:lang w:val="en-US"/>
              </w:rPr>
              <w:t>G</w:t>
            </w:r>
            <w:r w:rsidR="003012DA" w:rsidRPr="00741F0C">
              <w:rPr>
                <w:highlight w:val="green"/>
              </w:rPr>
              <w:t xml:space="preserve">Р.  </w:t>
            </w:r>
            <w:r w:rsidR="003012DA" w:rsidRPr="00741F0C">
              <w:rPr>
                <w:highlight w:val="green"/>
                <w:lang w:val="en-US"/>
              </w:rPr>
              <w:t>S</w:t>
            </w:r>
            <w:r w:rsidR="003012DA" w:rsidRPr="00741F0C">
              <w:rPr>
                <w:highlight w:val="green"/>
              </w:rPr>
              <w:t>/М1МЕ</w:t>
            </w:r>
          </w:p>
        </w:tc>
        <w:tc>
          <w:tcPr>
            <w:tcW w:w="1417" w:type="dxa"/>
          </w:tcPr>
          <w:p w:rsidR="00027AF5" w:rsidRPr="00E97704" w:rsidRDefault="003012DA" w:rsidP="00AC21F8">
            <w:pPr>
              <w:jc w:val="center"/>
            </w:pPr>
            <w:r>
              <w:t>4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027AF5" w:rsidRDefault="00027AF5" w:rsidP="00AC21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868" w:type="dxa"/>
          </w:tcPr>
          <w:p w:rsidR="00027AF5" w:rsidRPr="00741F0C" w:rsidRDefault="00027AF5" w:rsidP="003D6C15">
            <w:pPr>
              <w:shd w:val="clear" w:color="auto" w:fill="FFFFFF"/>
              <w:jc w:val="both"/>
              <w:rPr>
                <w:b/>
                <w:highlight w:val="green"/>
              </w:rPr>
            </w:pPr>
            <w:r w:rsidRPr="00741F0C">
              <w:rPr>
                <w:b/>
                <w:highlight w:val="green"/>
              </w:rPr>
              <w:t xml:space="preserve">Обеспечение безопасности сети с применением криптографических </w:t>
            </w:r>
            <w:proofErr w:type="gramStart"/>
            <w:r w:rsidRPr="00741F0C">
              <w:rPr>
                <w:b/>
                <w:highlight w:val="green"/>
              </w:rPr>
              <w:t>протоколов  на</w:t>
            </w:r>
            <w:proofErr w:type="gramEnd"/>
            <w:r w:rsidRPr="00741F0C">
              <w:rPr>
                <w:b/>
                <w:highlight w:val="green"/>
              </w:rPr>
              <w:t xml:space="preserve"> транспортном  и сетевом уровне</w:t>
            </w:r>
          </w:p>
          <w:p w:rsidR="00027AF5" w:rsidRPr="00E97704" w:rsidRDefault="00027AF5" w:rsidP="003D6C15">
            <w:pPr>
              <w:shd w:val="clear" w:color="auto" w:fill="FFFFFF"/>
              <w:jc w:val="both"/>
            </w:pPr>
            <w:r w:rsidRPr="00741F0C">
              <w:rPr>
                <w:highlight w:val="green"/>
              </w:rPr>
              <w:t xml:space="preserve"> Форматы сообщения </w:t>
            </w:r>
            <w:r w:rsidRPr="00741F0C">
              <w:rPr>
                <w:highlight w:val="green"/>
                <w:lang w:val="en-US"/>
              </w:rPr>
              <w:t>SSL</w:t>
            </w:r>
            <w:r w:rsidRPr="00741F0C">
              <w:rPr>
                <w:highlight w:val="green"/>
              </w:rPr>
              <w:t xml:space="preserve">. </w:t>
            </w:r>
            <w:r w:rsidRPr="00741F0C">
              <w:rPr>
                <w:highlight w:val="green"/>
                <w:lang w:val="en-US"/>
              </w:rPr>
              <w:t>TLS</w:t>
            </w:r>
            <w:r w:rsidRPr="00741F0C">
              <w:rPr>
                <w:highlight w:val="green"/>
              </w:rPr>
              <w:t xml:space="preserve">. Безопасность транспортного уровня </w:t>
            </w:r>
            <w:proofErr w:type="spellStart"/>
            <w:r w:rsidRPr="00741F0C">
              <w:rPr>
                <w:highlight w:val="green"/>
                <w:lang w:val="en-US"/>
              </w:rPr>
              <w:t>IPSec</w:t>
            </w:r>
            <w:proofErr w:type="spellEnd"/>
            <w:r w:rsidRPr="00741F0C">
              <w:rPr>
                <w:highlight w:val="green"/>
              </w:rPr>
              <w:t xml:space="preserve">. Организация </w:t>
            </w:r>
            <w:r w:rsidRPr="00741F0C">
              <w:rPr>
                <w:highlight w:val="green"/>
                <w:lang w:val="en-US"/>
              </w:rPr>
              <w:t>VPN</w:t>
            </w:r>
            <w:r w:rsidRPr="00741F0C">
              <w:rPr>
                <w:highlight w:val="green"/>
              </w:rPr>
              <w:t>-сети</w:t>
            </w:r>
          </w:p>
        </w:tc>
        <w:tc>
          <w:tcPr>
            <w:tcW w:w="1417" w:type="dxa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1F4F63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53" w:type="dxa"/>
            <w:gridSpan w:val="2"/>
          </w:tcPr>
          <w:p w:rsidR="003012DA" w:rsidRDefault="00027AF5" w:rsidP="00AC21F8">
            <w:pPr>
              <w:rPr>
                <w:bCs/>
              </w:rPr>
            </w:pPr>
            <w:r>
              <w:rPr>
                <w:bCs/>
              </w:rPr>
              <w:t>7</w:t>
            </w:r>
            <w:r w:rsidR="003012DA">
              <w:rPr>
                <w:bCs/>
              </w:rPr>
              <w:t>,</w:t>
            </w:r>
          </w:p>
          <w:p w:rsidR="00027AF5" w:rsidRDefault="003012DA" w:rsidP="00AC21F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868" w:type="dxa"/>
          </w:tcPr>
          <w:p w:rsidR="003012DA" w:rsidRPr="000962F5" w:rsidRDefault="00027AF5" w:rsidP="003012DA">
            <w:pPr>
              <w:shd w:val="clear" w:color="auto" w:fill="FFFFFF"/>
              <w:rPr>
                <w:b/>
                <w:highlight w:val="green"/>
              </w:rPr>
            </w:pPr>
            <w:bookmarkStart w:id="6" w:name="_GoBack"/>
            <w:r w:rsidRPr="000962F5">
              <w:rPr>
                <w:b/>
                <w:highlight w:val="green"/>
              </w:rPr>
              <w:t xml:space="preserve">Защита информации </w:t>
            </w:r>
            <w:proofErr w:type="gramStart"/>
            <w:r w:rsidRPr="000962F5">
              <w:rPr>
                <w:b/>
                <w:highlight w:val="green"/>
              </w:rPr>
              <w:t>в сетях</w:t>
            </w:r>
            <w:proofErr w:type="gramEnd"/>
            <w:r w:rsidRPr="000962F5">
              <w:rPr>
                <w:b/>
                <w:highlight w:val="green"/>
              </w:rPr>
              <w:t xml:space="preserve"> организованных по технологии беспроводного доступа</w:t>
            </w:r>
            <w:r w:rsidR="003012DA" w:rsidRPr="000962F5">
              <w:rPr>
                <w:b/>
                <w:highlight w:val="green"/>
              </w:rPr>
              <w:t xml:space="preserve"> Защита информации в сетях сотовой связи</w:t>
            </w:r>
          </w:p>
          <w:bookmarkEnd w:id="6"/>
          <w:p w:rsidR="003012DA" w:rsidRPr="000962F5" w:rsidRDefault="00027AF5" w:rsidP="003012DA">
            <w:pPr>
              <w:shd w:val="clear" w:color="auto" w:fill="FFFFFF"/>
              <w:rPr>
                <w:highlight w:val="green"/>
              </w:rPr>
            </w:pPr>
            <w:r w:rsidRPr="000962F5">
              <w:rPr>
                <w:highlight w:val="green"/>
              </w:rPr>
              <w:t xml:space="preserve"> </w:t>
            </w:r>
            <w:r w:rsidRPr="000962F5">
              <w:rPr>
                <w:highlight w:val="green"/>
                <w:lang w:val="en-US"/>
              </w:rPr>
              <w:t>IEEE 802.11. WEP. WPA. WPA-2. IEEE 802.16</w:t>
            </w:r>
            <w:r w:rsidR="003012DA" w:rsidRPr="000962F5">
              <w:rPr>
                <w:highlight w:val="green"/>
                <w:lang w:val="en-US"/>
              </w:rPr>
              <w:t xml:space="preserve"> A3. A</w:t>
            </w:r>
            <w:proofErr w:type="gramStart"/>
            <w:r w:rsidR="003012DA" w:rsidRPr="000962F5">
              <w:rPr>
                <w:highlight w:val="green"/>
              </w:rPr>
              <w:t>8.</w:t>
            </w:r>
            <w:r w:rsidR="003012DA" w:rsidRPr="000962F5">
              <w:rPr>
                <w:highlight w:val="green"/>
                <w:lang w:val="en-US"/>
              </w:rPr>
              <w:t>A</w:t>
            </w:r>
            <w:proofErr w:type="gramEnd"/>
            <w:r w:rsidR="003012DA" w:rsidRPr="000962F5">
              <w:rPr>
                <w:highlight w:val="green"/>
              </w:rPr>
              <w:t xml:space="preserve">5/3. Атаки </w:t>
            </w:r>
            <w:proofErr w:type="gramStart"/>
            <w:r w:rsidR="003012DA" w:rsidRPr="000962F5">
              <w:rPr>
                <w:highlight w:val="green"/>
              </w:rPr>
              <w:t>на  алгоритмы</w:t>
            </w:r>
            <w:proofErr w:type="gramEnd"/>
          </w:p>
          <w:p w:rsidR="00027AF5" w:rsidRPr="003012DA" w:rsidRDefault="003012DA" w:rsidP="003012DA">
            <w:pPr>
              <w:shd w:val="clear" w:color="auto" w:fill="FFFFFF"/>
              <w:jc w:val="both"/>
            </w:pPr>
            <w:r w:rsidRPr="000962F5">
              <w:rPr>
                <w:highlight w:val="green"/>
              </w:rPr>
              <w:t xml:space="preserve"> Перспективы развития беспроводной мобильной связи</w:t>
            </w:r>
          </w:p>
        </w:tc>
        <w:tc>
          <w:tcPr>
            <w:tcW w:w="1417" w:type="dxa"/>
          </w:tcPr>
          <w:p w:rsidR="00027AF5" w:rsidRPr="00CD3CD1" w:rsidRDefault="003012DA" w:rsidP="00AC21F8">
            <w:pPr>
              <w:jc w:val="center"/>
            </w:pPr>
            <w:r>
              <w:t>4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421" w:type="dxa"/>
            <w:gridSpan w:val="3"/>
          </w:tcPr>
          <w:p w:rsidR="00027AF5" w:rsidRDefault="00027AF5" w:rsidP="003D6C1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417" w:type="dxa"/>
          </w:tcPr>
          <w:p w:rsidR="00027AF5" w:rsidRPr="00132556" w:rsidRDefault="00027AF5" w:rsidP="00AC21F8">
            <w:pPr>
              <w:jc w:val="center"/>
              <w:rPr>
                <w:b/>
              </w:rPr>
            </w:pPr>
            <w:r w:rsidRPr="00132556">
              <w:rPr>
                <w:b/>
              </w:rPr>
              <w:t>16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8" w:type="dxa"/>
          </w:tcPr>
          <w:p w:rsidR="00027AF5" w:rsidRPr="00CD3CD1" w:rsidRDefault="00CC69D6" w:rsidP="003D6C15">
            <w:pPr>
              <w:shd w:val="clear" w:color="auto" w:fill="FFFFFF"/>
            </w:pPr>
            <w:r>
              <w:t>74</w:t>
            </w:r>
          </w:p>
        </w:tc>
        <w:tc>
          <w:tcPr>
            <w:tcW w:w="9923" w:type="dxa"/>
            <w:gridSpan w:val="2"/>
          </w:tcPr>
          <w:p w:rsidR="00027AF5" w:rsidRPr="002E1308" w:rsidRDefault="002E1308" w:rsidP="003D6C15">
            <w:pPr>
              <w:shd w:val="clear" w:color="auto" w:fill="FFFFFF"/>
            </w:pPr>
            <w:r w:rsidRPr="002E1308">
              <w:t xml:space="preserve">Изучение протоколов SSL, TLS, </w:t>
            </w:r>
            <w:proofErr w:type="spellStart"/>
            <w:r w:rsidRPr="002E1308">
              <w:t>IPSec</w:t>
            </w:r>
            <w:proofErr w:type="spellEnd"/>
          </w:p>
        </w:tc>
        <w:tc>
          <w:tcPr>
            <w:tcW w:w="1417" w:type="dxa"/>
          </w:tcPr>
          <w:p w:rsidR="00027AF5" w:rsidRPr="00132556" w:rsidRDefault="00027AF5" w:rsidP="00AC2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8" w:type="dxa"/>
          </w:tcPr>
          <w:p w:rsidR="00027AF5" w:rsidRPr="00CD3CD1" w:rsidRDefault="00CC69D6" w:rsidP="003D6C15">
            <w:pPr>
              <w:shd w:val="clear" w:color="auto" w:fill="FFFFFF"/>
            </w:pPr>
            <w:r>
              <w:t>75</w:t>
            </w:r>
          </w:p>
        </w:tc>
        <w:tc>
          <w:tcPr>
            <w:tcW w:w="9923" w:type="dxa"/>
            <w:gridSpan w:val="2"/>
          </w:tcPr>
          <w:p w:rsidR="00027AF5" w:rsidRPr="00132556" w:rsidRDefault="002E1308" w:rsidP="003D6C15">
            <w:pPr>
              <w:shd w:val="clear" w:color="auto" w:fill="FFFFFF"/>
              <w:rPr>
                <w:lang w:val="en-US"/>
              </w:rPr>
            </w:pPr>
            <w:proofErr w:type="gramStart"/>
            <w:r w:rsidRPr="002E1308">
              <w:t>Настройка  безопасности</w:t>
            </w:r>
            <w:proofErr w:type="gramEnd"/>
            <w:r w:rsidRPr="002E1308">
              <w:t xml:space="preserve"> беспроводной сети передачи информации  IEEE 802.11. WEP. WPA. WPA-2</w:t>
            </w:r>
          </w:p>
        </w:tc>
        <w:tc>
          <w:tcPr>
            <w:tcW w:w="1417" w:type="dxa"/>
          </w:tcPr>
          <w:p w:rsidR="00027AF5" w:rsidRPr="00132556" w:rsidRDefault="00027AF5" w:rsidP="00AC2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8" w:type="dxa"/>
          </w:tcPr>
          <w:p w:rsidR="00027AF5" w:rsidRPr="00CD3CD1" w:rsidRDefault="00CC69D6" w:rsidP="003D6C15">
            <w:pPr>
              <w:shd w:val="clear" w:color="auto" w:fill="FFFFFF"/>
            </w:pPr>
            <w:r>
              <w:t>76</w:t>
            </w:r>
          </w:p>
        </w:tc>
        <w:tc>
          <w:tcPr>
            <w:tcW w:w="9923" w:type="dxa"/>
            <w:gridSpan w:val="2"/>
          </w:tcPr>
          <w:p w:rsidR="00027AF5" w:rsidRPr="002E1308" w:rsidRDefault="002E1308" w:rsidP="003D6C15">
            <w:pPr>
              <w:shd w:val="clear" w:color="auto" w:fill="FFFFFF"/>
            </w:pPr>
            <w:r w:rsidRPr="002E1308">
              <w:t>Процедура аутентификации пользователя на основе пароля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8" w:type="dxa"/>
          </w:tcPr>
          <w:p w:rsidR="00027AF5" w:rsidRPr="00CD3CD1" w:rsidRDefault="00CC69D6" w:rsidP="003D6C15">
            <w:pPr>
              <w:shd w:val="clear" w:color="auto" w:fill="FFFFFF"/>
            </w:pPr>
            <w:r>
              <w:t>77</w:t>
            </w:r>
          </w:p>
        </w:tc>
        <w:tc>
          <w:tcPr>
            <w:tcW w:w="9923" w:type="dxa"/>
            <w:gridSpan w:val="2"/>
          </w:tcPr>
          <w:p w:rsidR="00027AF5" w:rsidRPr="00132556" w:rsidRDefault="002E1308" w:rsidP="003D6C15">
            <w:pPr>
              <w:shd w:val="clear" w:color="auto" w:fill="FFFFFF"/>
            </w:pPr>
            <w:r w:rsidRPr="002E1308">
              <w:t>Программная реализация криптографических алгоритмов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8" w:type="dxa"/>
          </w:tcPr>
          <w:p w:rsidR="00027AF5" w:rsidRPr="00CD3CD1" w:rsidRDefault="00CC69D6" w:rsidP="003D6C15">
            <w:pPr>
              <w:shd w:val="clear" w:color="auto" w:fill="FFFFFF"/>
            </w:pPr>
            <w:r>
              <w:t>78</w:t>
            </w:r>
          </w:p>
        </w:tc>
        <w:tc>
          <w:tcPr>
            <w:tcW w:w="9923" w:type="dxa"/>
            <w:gridSpan w:val="2"/>
          </w:tcPr>
          <w:p w:rsidR="00027AF5" w:rsidRPr="00132556" w:rsidRDefault="002E1308" w:rsidP="003D6C15">
            <w:pPr>
              <w:shd w:val="clear" w:color="auto" w:fill="FFFFFF"/>
            </w:pPr>
            <w:r w:rsidRPr="00BF6F6B">
              <w:t>Механизмы контроля целостности данных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8" w:type="dxa"/>
          </w:tcPr>
          <w:p w:rsidR="00027AF5" w:rsidRPr="00CD3CD1" w:rsidRDefault="00CC69D6" w:rsidP="003D6C15">
            <w:pPr>
              <w:shd w:val="clear" w:color="auto" w:fill="FFFFFF"/>
            </w:pPr>
            <w:r>
              <w:t>79</w:t>
            </w:r>
          </w:p>
        </w:tc>
        <w:tc>
          <w:tcPr>
            <w:tcW w:w="9923" w:type="dxa"/>
            <w:gridSpan w:val="2"/>
          </w:tcPr>
          <w:p w:rsidR="00027AF5" w:rsidRPr="00132556" w:rsidRDefault="002E1308" w:rsidP="003D6C15">
            <w:pPr>
              <w:shd w:val="clear" w:color="auto" w:fill="FFFFFF"/>
            </w:pPr>
            <w:r w:rsidRPr="00BF6F6B">
              <w:t>Алгоритмы поведения вирусных и других вредоносных программ</w:t>
            </w:r>
          </w:p>
        </w:tc>
        <w:tc>
          <w:tcPr>
            <w:tcW w:w="1417" w:type="dxa"/>
          </w:tcPr>
          <w:p w:rsidR="00027AF5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027AF5">
        <w:trPr>
          <w:trHeight w:val="300"/>
        </w:trPr>
        <w:tc>
          <w:tcPr>
            <w:tcW w:w="3154" w:type="dxa"/>
            <w:gridSpan w:val="2"/>
            <w:vMerge/>
          </w:tcPr>
          <w:p w:rsidR="00027AF5" w:rsidRDefault="00027AF5" w:rsidP="00907B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8" w:type="dxa"/>
          </w:tcPr>
          <w:p w:rsidR="00027AF5" w:rsidRPr="00CC69D6" w:rsidRDefault="00CC69D6" w:rsidP="003D6C15">
            <w:pPr>
              <w:shd w:val="clear" w:color="auto" w:fill="FFFFFF"/>
            </w:pPr>
            <w:r>
              <w:t>80</w:t>
            </w:r>
            <w:r w:rsidR="00027AF5">
              <w:rPr>
                <w:lang w:val="en-US"/>
              </w:rPr>
              <w:t>-8</w:t>
            </w:r>
            <w:r>
              <w:t>1</w:t>
            </w:r>
          </w:p>
        </w:tc>
        <w:tc>
          <w:tcPr>
            <w:tcW w:w="9923" w:type="dxa"/>
            <w:gridSpan w:val="2"/>
          </w:tcPr>
          <w:p w:rsidR="00027AF5" w:rsidRPr="00132556" w:rsidRDefault="002E1308" w:rsidP="003D6C15">
            <w:pPr>
              <w:shd w:val="clear" w:color="auto" w:fill="FFFFFF"/>
              <w:rPr>
                <w:lang w:val="en-US"/>
              </w:rPr>
            </w:pPr>
            <w:proofErr w:type="spellStart"/>
            <w:r w:rsidRPr="002E1308">
              <w:rPr>
                <w:lang w:val="en-US"/>
              </w:rPr>
              <w:t>Пакеты</w:t>
            </w:r>
            <w:proofErr w:type="spellEnd"/>
            <w:r w:rsidRPr="002E1308">
              <w:rPr>
                <w:lang w:val="en-US"/>
              </w:rPr>
              <w:t xml:space="preserve"> </w:t>
            </w:r>
            <w:proofErr w:type="spellStart"/>
            <w:r w:rsidRPr="002E1308">
              <w:rPr>
                <w:lang w:val="en-US"/>
              </w:rPr>
              <w:t>антивирусных</w:t>
            </w:r>
            <w:proofErr w:type="spellEnd"/>
            <w:r w:rsidRPr="002E1308">
              <w:rPr>
                <w:lang w:val="en-US"/>
              </w:rPr>
              <w:t xml:space="preserve"> </w:t>
            </w:r>
            <w:proofErr w:type="spellStart"/>
            <w:r w:rsidRPr="002E1308">
              <w:rPr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</w:tcPr>
          <w:p w:rsidR="00027AF5" w:rsidRPr="00132556" w:rsidRDefault="00027AF5" w:rsidP="00AC2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218A6" w:rsidRPr="00E97704" w:rsidTr="00027AF5">
        <w:tc>
          <w:tcPr>
            <w:tcW w:w="13575" w:type="dxa"/>
            <w:gridSpan w:val="5"/>
          </w:tcPr>
          <w:p w:rsidR="007218A6" w:rsidRPr="003F4ADF" w:rsidRDefault="007218A6" w:rsidP="00AC21F8">
            <w:pPr>
              <w:rPr>
                <w:rFonts w:eastAsia="Calibri"/>
                <w:b/>
                <w:bCs/>
              </w:rPr>
            </w:pPr>
            <w:r w:rsidRPr="003F4ADF">
              <w:rPr>
                <w:b/>
              </w:rPr>
              <w:t>Примерная тематика домашних заданий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7218A6" w:rsidRPr="00E97704" w:rsidRDefault="007218A6" w:rsidP="00AC21F8">
            <w:pPr>
              <w:jc w:val="center"/>
            </w:pPr>
          </w:p>
        </w:tc>
      </w:tr>
      <w:tr w:rsidR="007218A6" w:rsidRPr="00E97704" w:rsidTr="00027AF5">
        <w:tc>
          <w:tcPr>
            <w:tcW w:w="635" w:type="dxa"/>
          </w:tcPr>
          <w:p w:rsidR="007218A6" w:rsidRPr="004E737C" w:rsidRDefault="007218A6" w:rsidP="00AC21F8">
            <w:pPr>
              <w:rPr>
                <w:rFonts w:eastAsia="Calibri"/>
              </w:rPr>
            </w:pPr>
            <w:r w:rsidRPr="004E737C">
              <w:rPr>
                <w:rFonts w:eastAsia="Calibri"/>
              </w:rPr>
              <w:t>2.1.</w:t>
            </w:r>
          </w:p>
        </w:tc>
        <w:tc>
          <w:tcPr>
            <w:tcW w:w="12940" w:type="dxa"/>
            <w:gridSpan w:val="4"/>
          </w:tcPr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1.Чтение и анализ литературы: [1] c.19-28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2.Чтение и анализ литературы: [1] c.28-32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3.Чтение и анализ литературы: [1] c.37-66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4.Чтение и анализ литературы: [1] c.73-111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5.Чтение и анализ литературы: [1] c.73-111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6.Чтение и анализ литературы: [1] c.73-111</w:t>
            </w:r>
          </w:p>
          <w:p w:rsidR="007218A6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lastRenderedPageBreak/>
              <w:t>7. Чтение и анализ литературы: [1] c. 119-130, изучение конспекта лекций</w:t>
            </w:r>
          </w:p>
          <w:p w:rsidR="007218A6" w:rsidRDefault="007218A6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  <w:r>
              <w:t xml:space="preserve"> </w:t>
            </w:r>
            <w:r w:rsidRPr="00CD3CD1">
              <w:rPr>
                <w:rFonts w:eastAsia="Calibri"/>
              </w:rPr>
              <w:t>Чтение и анализ литературы: [1] c.73-111</w:t>
            </w:r>
          </w:p>
          <w:p w:rsidR="007218A6" w:rsidRDefault="007218A6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  <w:r>
              <w:t xml:space="preserve"> </w:t>
            </w:r>
            <w:r w:rsidRPr="00CD3CD1">
              <w:rPr>
                <w:rFonts w:eastAsia="Calibri"/>
              </w:rPr>
              <w:t>Чтение и анализ литературы: [1] c.73-111</w:t>
            </w:r>
          </w:p>
          <w:p w:rsidR="007218A6" w:rsidRPr="00E61616" w:rsidRDefault="007218A6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  <w:r>
              <w:t xml:space="preserve"> </w:t>
            </w:r>
            <w:r w:rsidRPr="00CD3CD1">
              <w:rPr>
                <w:rFonts w:eastAsia="Calibri"/>
              </w:rPr>
              <w:t>Чтение и анализ литературы: [1] c.73-111</w:t>
            </w:r>
          </w:p>
        </w:tc>
        <w:tc>
          <w:tcPr>
            <w:tcW w:w="1417" w:type="dxa"/>
            <w:vMerge/>
            <w:shd w:val="clear" w:color="auto" w:fill="BFBFBF"/>
          </w:tcPr>
          <w:p w:rsidR="007218A6" w:rsidRPr="00E97704" w:rsidRDefault="007218A6" w:rsidP="00AC21F8">
            <w:pPr>
              <w:jc w:val="center"/>
            </w:pPr>
          </w:p>
        </w:tc>
      </w:tr>
      <w:tr w:rsidR="007218A6" w:rsidRPr="00E97704" w:rsidTr="00027AF5">
        <w:tc>
          <w:tcPr>
            <w:tcW w:w="635" w:type="dxa"/>
          </w:tcPr>
          <w:p w:rsidR="007218A6" w:rsidRPr="004E737C" w:rsidRDefault="007218A6" w:rsidP="00AC21F8">
            <w:pPr>
              <w:rPr>
                <w:rFonts w:eastAsia="Calibri"/>
              </w:rPr>
            </w:pPr>
            <w:r w:rsidRPr="004E737C">
              <w:rPr>
                <w:rFonts w:eastAsia="Calibri"/>
              </w:rPr>
              <w:lastRenderedPageBreak/>
              <w:t>2.2.</w:t>
            </w:r>
          </w:p>
        </w:tc>
        <w:tc>
          <w:tcPr>
            <w:tcW w:w="12940" w:type="dxa"/>
            <w:gridSpan w:val="4"/>
          </w:tcPr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1.Чтение и анализ литературы: [1] c.183-211, [3] c.117-121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2.Чтение и анализ литературы: [1] c.215-244, [3] c.128-131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3. Чтение и анализ литературы: [3] c.124-128, изучение конспекта лекций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4.Чтение и анализ литературы: [1] c.471-487, решение вариативных задач</w:t>
            </w:r>
          </w:p>
          <w:p w:rsidR="007218A6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5.Чтение и анализ литературы: [1] c.318-359, [3] c. 156-161, решение вариативных задач</w:t>
            </w:r>
          </w:p>
          <w:p w:rsidR="007218A6" w:rsidRDefault="007218A6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  <w:r>
              <w:t xml:space="preserve"> </w:t>
            </w:r>
            <w:r w:rsidRPr="00CD3CD1">
              <w:rPr>
                <w:rFonts w:eastAsia="Calibri"/>
              </w:rPr>
              <w:t>Чтение и анализ литературы: [1] c.318-359, [3] c. 156-161, решение вариативных задач</w:t>
            </w:r>
          </w:p>
          <w:p w:rsidR="007218A6" w:rsidRPr="00E61616" w:rsidRDefault="007218A6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  <w:r>
              <w:t xml:space="preserve"> </w:t>
            </w:r>
            <w:r w:rsidRPr="00CD3CD1">
              <w:rPr>
                <w:rFonts w:eastAsia="Calibri"/>
              </w:rPr>
              <w:t>Чтение и анализ литературы: [1] c.318-359, [3] c. 156-161, решение вариативных задач</w:t>
            </w:r>
          </w:p>
        </w:tc>
        <w:tc>
          <w:tcPr>
            <w:tcW w:w="1417" w:type="dxa"/>
            <w:vMerge/>
            <w:shd w:val="clear" w:color="auto" w:fill="BFBFBF"/>
          </w:tcPr>
          <w:p w:rsidR="007218A6" w:rsidRPr="00E97704" w:rsidRDefault="007218A6" w:rsidP="00AC21F8">
            <w:pPr>
              <w:jc w:val="center"/>
            </w:pPr>
          </w:p>
        </w:tc>
      </w:tr>
      <w:tr w:rsidR="007218A6" w:rsidRPr="00E97704" w:rsidTr="00027AF5">
        <w:tc>
          <w:tcPr>
            <w:tcW w:w="635" w:type="dxa"/>
          </w:tcPr>
          <w:p w:rsidR="007218A6" w:rsidRPr="004E737C" w:rsidRDefault="007218A6" w:rsidP="00AC21F8">
            <w:pPr>
              <w:rPr>
                <w:rFonts w:eastAsia="Calibri"/>
              </w:rPr>
            </w:pPr>
            <w:r w:rsidRPr="004E737C">
              <w:rPr>
                <w:rFonts w:eastAsia="Calibri"/>
              </w:rPr>
              <w:t>2.3.</w:t>
            </w:r>
          </w:p>
        </w:tc>
        <w:tc>
          <w:tcPr>
            <w:tcW w:w="12940" w:type="dxa"/>
            <w:gridSpan w:val="4"/>
          </w:tcPr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1.Чтение и анализ литературы: [1] c.366-386, решение вариативных задач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2.Чтение и анализ литературы: [1] c.419-441, решение вариативных задач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3.Чтение и анализ литературы: [1] c.448-468, решение вариативных задач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4.Чтение и анализ литературы: [1] c.487-497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5.Чтение и анализ литературы: [1] c.501-539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6.Чтение и анализ литературы: [1] c.542-601, [3] c.334-378</w:t>
            </w:r>
          </w:p>
          <w:p w:rsidR="007218A6" w:rsidRPr="00CD3CD1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7.Чтение и анализ литературы: [2] c.235-256, [3] c. 341-345</w:t>
            </w:r>
          </w:p>
          <w:p w:rsidR="007218A6" w:rsidRPr="00E61616" w:rsidRDefault="007218A6" w:rsidP="00CD3CD1">
            <w:pPr>
              <w:rPr>
                <w:rFonts w:eastAsia="Calibri"/>
              </w:rPr>
            </w:pPr>
            <w:r w:rsidRPr="00CD3CD1">
              <w:rPr>
                <w:rFonts w:eastAsia="Calibri"/>
              </w:rPr>
              <w:t>8.Чтение и анализ литературы: [2] c.186-201</w:t>
            </w:r>
          </w:p>
        </w:tc>
        <w:tc>
          <w:tcPr>
            <w:tcW w:w="1417" w:type="dxa"/>
            <w:vMerge/>
            <w:shd w:val="clear" w:color="auto" w:fill="BFBFBF"/>
          </w:tcPr>
          <w:p w:rsidR="007218A6" w:rsidRPr="00E97704" w:rsidRDefault="007218A6" w:rsidP="00AC21F8">
            <w:pPr>
              <w:jc w:val="center"/>
            </w:pPr>
          </w:p>
        </w:tc>
      </w:tr>
    </w:tbl>
    <w:p w:rsidR="00E17975" w:rsidRDefault="00E17975" w:rsidP="00FD1214">
      <w:pPr>
        <w:jc w:val="center"/>
        <w:rPr>
          <w:sz w:val="28"/>
          <w:szCs w:val="28"/>
        </w:rPr>
      </w:pPr>
      <w:r>
        <w:br w:type="page"/>
      </w:r>
      <w:r w:rsidR="00FD1214">
        <w:rPr>
          <w:sz w:val="28"/>
          <w:szCs w:val="28"/>
          <w:lang w:val="en-US"/>
        </w:rPr>
        <w:lastRenderedPageBreak/>
        <w:t xml:space="preserve">V </w:t>
      </w:r>
      <w:r w:rsidR="00FD1214">
        <w:rPr>
          <w:sz w:val="28"/>
          <w:szCs w:val="28"/>
        </w:rPr>
        <w:t>семестр</w:t>
      </w:r>
    </w:p>
    <w:p w:rsidR="00FD1214" w:rsidRPr="00FD1214" w:rsidRDefault="00FD1214" w:rsidP="00FD1214">
      <w:pPr>
        <w:jc w:val="center"/>
        <w:rPr>
          <w:sz w:val="28"/>
          <w:szCs w:val="28"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2552"/>
        <w:gridCol w:w="567"/>
        <w:gridCol w:w="9781"/>
        <w:gridCol w:w="1275"/>
        <w:gridCol w:w="23"/>
      </w:tblGrid>
      <w:tr w:rsidR="00027AF5" w:rsidRPr="00E97704" w:rsidTr="00366101">
        <w:trPr>
          <w:gridAfter w:val="1"/>
          <w:wAfter w:w="23" w:type="dxa"/>
          <w:trHeight w:val="186"/>
        </w:trPr>
        <w:tc>
          <w:tcPr>
            <w:tcW w:w="3227" w:type="dxa"/>
            <w:gridSpan w:val="3"/>
            <w:vMerge w:val="restart"/>
          </w:tcPr>
          <w:p w:rsidR="00027AF5" w:rsidRPr="003D6C15" w:rsidRDefault="00027AF5" w:rsidP="007218A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Тема 2.</w:t>
            </w:r>
            <w:r w:rsidRPr="003D6C15">
              <w:rPr>
                <w:rFonts w:eastAsia="Calibri"/>
                <w:b/>
              </w:rPr>
              <w:t>4</w:t>
            </w:r>
          </w:p>
          <w:p w:rsidR="00027AF5" w:rsidRPr="007218A6" w:rsidRDefault="00027AF5" w:rsidP="007218A6">
            <w:pPr>
              <w:jc w:val="center"/>
              <w:rPr>
                <w:rFonts w:eastAsia="Calibri"/>
              </w:rPr>
            </w:pPr>
            <w:r w:rsidRPr="007218A6">
              <w:rPr>
                <w:rFonts w:eastAsia="Calibri"/>
              </w:rPr>
              <w:t>Средства и услуги в области криптографической защиты информации, представленные на отечественном рынке</w:t>
            </w:r>
          </w:p>
        </w:tc>
        <w:tc>
          <w:tcPr>
            <w:tcW w:w="10348" w:type="dxa"/>
            <w:gridSpan w:val="2"/>
          </w:tcPr>
          <w:p w:rsidR="00027AF5" w:rsidRPr="003D6C15" w:rsidRDefault="00027AF5" w:rsidP="00CD3CD1">
            <w:pPr>
              <w:rPr>
                <w:rFonts w:eastAsia="Calibri"/>
                <w:b/>
              </w:rPr>
            </w:pPr>
            <w:r w:rsidRPr="003D6C15">
              <w:rPr>
                <w:rFonts w:eastAsia="Calibri"/>
                <w:b/>
              </w:rPr>
              <w:t>Содержание</w:t>
            </w:r>
          </w:p>
        </w:tc>
        <w:tc>
          <w:tcPr>
            <w:tcW w:w="1275" w:type="dxa"/>
            <w:shd w:val="clear" w:color="auto" w:fill="FFFFFF"/>
          </w:tcPr>
          <w:p w:rsidR="00027AF5" w:rsidRPr="00FD1214" w:rsidRDefault="00E8602E" w:rsidP="00AC21F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27AF5" w:rsidRPr="00CD3CD1" w:rsidRDefault="00027AF5" w:rsidP="00CD3CD1">
            <w:pPr>
              <w:rPr>
                <w:rFonts w:eastAsia="Calibri"/>
              </w:rPr>
            </w:pPr>
          </w:p>
        </w:tc>
        <w:tc>
          <w:tcPr>
            <w:tcW w:w="9781" w:type="dxa"/>
          </w:tcPr>
          <w:p w:rsidR="00027AF5" w:rsidRDefault="00027AF5" w:rsidP="00CD3CD1">
            <w:pPr>
              <w:rPr>
                <w:rFonts w:eastAsia="Calibri"/>
                <w:b/>
              </w:rPr>
            </w:pPr>
            <w:r w:rsidRPr="003D6C15">
              <w:rPr>
                <w:rFonts w:eastAsia="Calibri"/>
                <w:b/>
              </w:rPr>
              <w:t>Средства крипт</w:t>
            </w:r>
            <w:r>
              <w:rPr>
                <w:rFonts w:eastAsia="Calibri"/>
                <w:b/>
              </w:rPr>
              <w:t>ографической защиты информации</w:t>
            </w:r>
            <w:r w:rsidRPr="003D6C15">
              <w:rPr>
                <w:rFonts w:eastAsia="Calibri"/>
                <w:b/>
              </w:rPr>
              <w:t xml:space="preserve"> «</w:t>
            </w:r>
            <w:proofErr w:type="spellStart"/>
            <w:r w:rsidRPr="003D6C15">
              <w:rPr>
                <w:rFonts w:eastAsia="Calibri"/>
                <w:b/>
              </w:rPr>
              <w:t>КриптоПро</w:t>
            </w:r>
            <w:proofErr w:type="spellEnd"/>
            <w:r w:rsidRPr="003D6C15">
              <w:rPr>
                <w:rFonts w:eastAsia="Calibri"/>
                <w:b/>
              </w:rPr>
              <w:t>»</w:t>
            </w:r>
          </w:p>
          <w:p w:rsidR="00027AF5" w:rsidRPr="003D6C15" w:rsidRDefault="00027AF5" w:rsidP="003D6C15">
            <w:pPr>
              <w:rPr>
                <w:rFonts w:eastAsia="Calibri"/>
                <w:b/>
              </w:rPr>
            </w:pPr>
            <w:r w:rsidRPr="003D6C15">
              <w:rPr>
                <w:rFonts w:eastAsia="Calibri"/>
              </w:rPr>
              <w:t>Средства криптографической защиты информации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CSP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ЭП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gramStart"/>
            <w:r w:rsidRPr="003D6C15">
              <w:rPr>
                <w:rFonts w:eastAsia="Calibri"/>
              </w:rPr>
              <w:t>JCP</w:t>
            </w:r>
            <w:r>
              <w:rPr>
                <w:rFonts w:eastAsia="Calibri"/>
              </w:rPr>
              <w:t xml:space="preserve"> .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proofErr w:type="gramEnd"/>
            <w:r w:rsidRPr="003D6C15">
              <w:rPr>
                <w:rFonts w:eastAsia="Calibri"/>
              </w:rPr>
              <w:t xml:space="preserve"> .NET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IPSec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HSM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Атликс</w:t>
            </w:r>
            <w:proofErr w:type="spellEnd"/>
            <w:r w:rsidRPr="003D6C15">
              <w:rPr>
                <w:rFonts w:eastAsia="Calibri"/>
              </w:rPr>
              <w:t xml:space="preserve"> HSM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AirKey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781" w:type="dxa"/>
          </w:tcPr>
          <w:p w:rsidR="00027AF5" w:rsidRPr="003D6C15" w:rsidRDefault="00027AF5" w:rsidP="003D6C15">
            <w:pPr>
              <w:rPr>
                <w:rFonts w:eastAsia="Calibri"/>
                <w:b/>
              </w:rPr>
            </w:pPr>
            <w:r w:rsidRPr="003D6C15">
              <w:rPr>
                <w:rFonts w:eastAsia="Calibri"/>
                <w:b/>
              </w:rPr>
              <w:t xml:space="preserve">Средства криптографической защиты информации со </w:t>
            </w:r>
            <w:proofErr w:type="spellStart"/>
            <w:r w:rsidRPr="003D6C15">
              <w:rPr>
                <w:rFonts w:eastAsia="Calibri"/>
                <w:b/>
              </w:rPr>
              <w:t>смарткартами</w:t>
            </w:r>
            <w:proofErr w:type="spellEnd"/>
            <w:r w:rsidRPr="003D6C15">
              <w:rPr>
                <w:rFonts w:eastAsia="Calibri"/>
                <w:b/>
              </w:rPr>
              <w:t xml:space="preserve"> и USB ключами</w:t>
            </w:r>
          </w:p>
          <w:p w:rsidR="00027AF5" w:rsidRPr="00CD3CD1" w:rsidRDefault="00027AF5" w:rsidP="003D6C15">
            <w:pPr>
              <w:rPr>
                <w:rFonts w:eastAsia="Calibri"/>
              </w:rPr>
            </w:pP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CSP для универсальной электронной карты</w:t>
            </w:r>
            <w:r>
              <w:rPr>
                <w:rFonts w:eastAsia="Calibri"/>
              </w:rPr>
              <w:t xml:space="preserve">. </w:t>
            </w:r>
            <w:r w:rsidRPr="003D6C15">
              <w:rPr>
                <w:rFonts w:eastAsia="Calibri"/>
              </w:rPr>
              <w:t>Магистра CSP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Рутокен</w:t>
            </w:r>
            <w:proofErr w:type="spellEnd"/>
            <w:r w:rsidRPr="003D6C15">
              <w:rPr>
                <w:rFonts w:eastAsia="Calibri"/>
              </w:rPr>
              <w:t xml:space="preserve"> CSP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ФКН CSP 3.9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CSP 4.0 ФКН (</w:t>
            </w:r>
            <w:proofErr w:type="spellStart"/>
            <w:r w:rsidRPr="003D6C15">
              <w:rPr>
                <w:rFonts w:eastAsia="Calibri"/>
              </w:rPr>
              <w:t>Gemalto</w:t>
            </w:r>
            <w:proofErr w:type="spellEnd"/>
            <w:r w:rsidRPr="003D6C15">
              <w:rPr>
                <w:rFonts w:eastAsia="Calibri"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781" w:type="dxa"/>
          </w:tcPr>
          <w:p w:rsidR="00027AF5" w:rsidRPr="003D6C15" w:rsidRDefault="00027AF5" w:rsidP="003D6C15">
            <w:pPr>
              <w:rPr>
                <w:rFonts w:eastAsia="Calibri"/>
                <w:b/>
              </w:rPr>
            </w:pPr>
            <w:r w:rsidRPr="003D6C15">
              <w:rPr>
                <w:rFonts w:eastAsia="Calibri"/>
                <w:b/>
              </w:rPr>
              <w:t xml:space="preserve">Инфраструктура открытых ключей </w:t>
            </w:r>
            <w:proofErr w:type="spellStart"/>
            <w:r w:rsidRPr="003D6C15">
              <w:rPr>
                <w:rFonts w:eastAsia="Calibri"/>
                <w:b/>
              </w:rPr>
              <w:t>КриптоПро</w:t>
            </w:r>
            <w:proofErr w:type="spellEnd"/>
          </w:p>
          <w:p w:rsidR="00027AF5" w:rsidRPr="003D6C15" w:rsidRDefault="00027AF5" w:rsidP="003D6C15">
            <w:pPr>
              <w:rPr>
                <w:rFonts w:eastAsia="Calibri"/>
              </w:rPr>
            </w:pPr>
            <w:r w:rsidRPr="003D6C15">
              <w:rPr>
                <w:rFonts w:eastAsia="Calibri"/>
              </w:rPr>
              <w:t xml:space="preserve">Удостоверяющий центр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УЦ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TSP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OCSP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SVS</w:t>
            </w:r>
            <w:r>
              <w:rPr>
                <w:rFonts w:eastAsia="Calibri"/>
              </w:rPr>
              <w:t xml:space="preserve">. </w:t>
            </w:r>
            <w:r w:rsidRPr="003D6C15">
              <w:rPr>
                <w:rFonts w:eastAsia="Calibri"/>
              </w:rPr>
              <w:t>АРМ разбора конфликтных ситуаций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Revocation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Provider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ЭЦП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ЭЦП </w:t>
            </w:r>
            <w:proofErr w:type="spellStart"/>
            <w:r w:rsidRPr="003D6C15">
              <w:rPr>
                <w:rFonts w:eastAsia="Calibri"/>
              </w:rPr>
              <w:t>Browser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plug-in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SSF</w:t>
            </w:r>
          </w:p>
          <w:p w:rsidR="00027AF5" w:rsidRPr="00CD3CD1" w:rsidRDefault="00027AF5" w:rsidP="003D6C15">
            <w:pPr>
              <w:rPr>
                <w:rFonts w:eastAsia="Calibri"/>
              </w:rPr>
            </w:pP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DSS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DSS </w:t>
            </w:r>
            <w:proofErr w:type="spellStart"/>
            <w:r w:rsidRPr="003D6C15">
              <w:rPr>
                <w:rFonts w:eastAsia="Calibri"/>
              </w:rPr>
              <w:t>Lite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781" w:type="dxa"/>
          </w:tcPr>
          <w:p w:rsidR="00027AF5" w:rsidRPr="003D6C15" w:rsidRDefault="00027AF5" w:rsidP="003D6C15">
            <w:pPr>
              <w:rPr>
                <w:rFonts w:eastAsia="Calibri"/>
                <w:b/>
              </w:rPr>
            </w:pPr>
            <w:r w:rsidRPr="003D6C15">
              <w:rPr>
                <w:rFonts w:eastAsia="Calibri"/>
                <w:b/>
              </w:rPr>
              <w:t xml:space="preserve">Защита от несанкционированного доступа с использованием </w:t>
            </w:r>
            <w:proofErr w:type="spellStart"/>
            <w:r w:rsidRPr="003D6C15">
              <w:rPr>
                <w:rFonts w:eastAsia="Calibri"/>
                <w:b/>
              </w:rPr>
              <w:t>КриптоПро</w:t>
            </w:r>
            <w:proofErr w:type="spellEnd"/>
            <w:r w:rsidRPr="003D6C15">
              <w:rPr>
                <w:rFonts w:eastAsia="Calibri"/>
                <w:b/>
              </w:rPr>
              <w:t xml:space="preserve"> CSP</w:t>
            </w:r>
          </w:p>
          <w:p w:rsidR="00027AF5" w:rsidRPr="00F25D19" w:rsidRDefault="00027AF5" w:rsidP="003D6C15">
            <w:pPr>
              <w:rPr>
                <w:rFonts w:eastAsia="Calibri"/>
                <w:lang w:val="en-US"/>
              </w:rPr>
            </w:pP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TLS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Stunnel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Winlogon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F25D19">
              <w:rPr>
                <w:rFonts w:eastAsia="Calibri"/>
                <w:lang w:val="en-US"/>
              </w:rPr>
              <w:t xml:space="preserve"> </w:t>
            </w:r>
            <w:r w:rsidRPr="003D6C15">
              <w:rPr>
                <w:rFonts w:eastAsia="Calibri"/>
                <w:lang w:val="en-US"/>
              </w:rPr>
              <w:t>EAP</w:t>
            </w:r>
            <w:r w:rsidRPr="00F25D19">
              <w:rPr>
                <w:rFonts w:eastAsia="Calibri"/>
                <w:lang w:val="en-US"/>
              </w:rPr>
              <w:t>-</w:t>
            </w:r>
            <w:r w:rsidRPr="003D6C15">
              <w:rPr>
                <w:rFonts w:eastAsia="Calibri"/>
                <w:lang w:val="en-US"/>
              </w:rPr>
              <w:t>TLS</w:t>
            </w:r>
          </w:p>
          <w:p w:rsidR="00027AF5" w:rsidRPr="00CD3CD1" w:rsidRDefault="00027AF5" w:rsidP="003D6C15">
            <w:pPr>
              <w:rPr>
                <w:rFonts w:eastAsia="Calibri"/>
              </w:rPr>
            </w:pPr>
            <w:r w:rsidRPr="003D6C15">
              <w:rPr>
                <w:rFonts w:eastAsia="Calibri"/>
              </w:rPr>
              <w:t>СЗИ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3D6C15">
              <w:rPr>
                <w:rFonts w:eastAsia="Calibri"/>
                <w:lang w:val="en-US"/>
              </w:rPr>
              <w:t>Secure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3D6C15">
              <w:rPr>
                <w:rFonts w:eastAsia="Calibri"/>
                <w:lang w:val="en-US"/>
              </w:rPr>
              <w:t>Pack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3D6C15">
              <w:rPr>
                <w:rFonts w:eastAsia="Calibri"/>
                <w:lang w:val="en-US"/>
              </w:rPr>
              <w:t>Rus</w:t>
            </w:r>
            <w:proofErr w:type="spellEnd"/>
            <w:r w:rsidRPr="00F25D19">
              <w:rPr>
                <w:rFonts w:eastAsia="Calibri"/>
                <w:lang w:val="en-US"/>
              </w:rPr>
              <w:t xml:space="preserve"> 3.0.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EFS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781" w:type="dxa"/>
          </w:tcPr>
          <w:p w:rsidR="00027AF5" w:rsidRPr="003D6C15" w:rsidRDefault="00027AF5" w:rsidP="003D6C15">
            <w:pPr>
              <w:rPr>
                <w:rFonts w:eastAsia="Calibri"/>
                <w:b/>
              </w:rPr>
            </w:pPr>
            <w:r w:rsidRPr="003D6C15">
              <w:rPr>
                <w:rFonts w:eastAsia="Calibri"/>
                <w:b/>
              </w:rPr>
              <w:t>Системы идентификации</w:t>
            </w:r>
            <w:r>
              <w:rPr>
                <w:rFonts w:eastAsia="Calibri"/>
                <w:b/>
              </w:rPr>
              <w:t xml:space="preserve"> </w:t>
            </w:r>
            <w:r w:rsidRPr="001D2CCD">
              <w:rPr>
                <w:rFonts w:eastAsia="Calibri"/>
                <w:b/>
              </w:rPr>
              <w:t>Программы и утилиты</w:t>
            </w:r>
          </w:p>
          <w:p w:rsidR="00027AF5" w:rsidRPr="003D6C15" w:rsidRDefault="00027AF5" w:rsidP="003D6C15">
            <w:pPr>
              <w:rPr>
                <w:rFonts w:eastAsia="Calibri"/>
              </w:rPr>
            </w:pPr>
            <w:proofErr w:type="spellStart"/>
            <w:r w:rsidRPr="003D6C15">
              <w:rPr>
                <w:rFonts w:eastAsia="Calibri"/>
              </w:rPr>
              <w:t>IdM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КриптоАРМ</w:t>
            </w:r>
            <w:proofErr w:type="spellEnd"/>
            <w:r w:rsidRPr="003D6C15">
              <w:rPr>
                <w:rFonts w:eastAsia="Calibri"/>
              </w:rPr>
              <w:t xml:space="preserve"> (Крипто Три)</w:t>
            </w:r>
            <w:r>
              <w:rPr>
                <w:rFonts w:eastAsia="Calibri"/>
              </w:rPr>
              <w:t xml:space="preserve">. </w:t>
            </w:r>
            <w:r w:rsidRPr="003D6C15">
              <w:rPr>
                <w:rFonts w:eastAsia="Calibri"/>
              </w:rPr>
              <w:t xml:space="preserve">Приложение командной строки </w:t>
            </w:r>
            <w:proofErr w:type="spellStart"/>
            <w:r w:rsidRPr="003D6C15">
              <w:rPr>
                <w:rFonts w:eastAsia="Calibri"/>
              </w:rPr>
              <w:t>cryptcp</w:t>
            </w:r>
            <w:proofErr w:type="spellEnd"/>
          </w:p>
          <w:p w:rsidR="00027AF5" w:rsidRPr="00CD3CD1" w:rsidRDefault="00027AF5" w:rsidP="001D2CCD">
            <w:pPr>
              <w:rPr>
                <w:rFonts w:eastAsia="Calibri"/>
              </w:rPr>
            </w:pPr>
            <w:r w:rsidRPr="003D6C15">
              <w:rPr>
                <w:rFonts w:eastAsia="Calibri"/>
              </w:rPr>
              <w:t xml:space="preserve">Браузер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Fox</w:t>
            </w:r>
            <w:proofErr w:type="spellEnd"/>
            <w:r>
              <w:rPr>
                <w:rFonts w:eastAsia="Calibri"/>
              </w:rPr>
              <w:t xml:space="preserve">. </w:t>
            </w:r>
            <w:r w:rsidRPr="003D6C15">
              <w:rPr>
                <w:rFonts w:eastAsia="Calibri"/>
              </w:rPr>
              <w:t>ЭЦП процессор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PDF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Office</w:t>
            </w:r>
            <w:proofErr w:type="spellEnd"/>
            <w:r w:rsidRPr="003D6C15">
              <w:rPr>
                <w:rFonts w:eastAsia="Calibri"/>
              </w:rPr>
              <w:t xml:space="preserve"> </w:t>
            </w:r>
            <w:proofErr w:type="spellStart"/>
            <w:r w:rsidRPr="003D6C15">
              <w:rPr>
                <w:rFonts w:eastAsia="Calibri"/>
              </w:rPr>
              <w:t>Signature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3D6C15">
              <w:rPr>
                <w:rFonts w:eastAsia="Calibri"/>
              </w:rPr>
              <w:t>КриптоПро</w:t>
            </w:r>
            <w:proofErr w:type="spellEnd"/>
            <w:r w:rsidRPr="003D6C15">
              <w:rPr>
                <w:rFonts w:eastAsia="Calibri"/>
              </w:rPr>
              <w:t xml:space="preserve"> CRM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56405B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781" w:type="dxa"/>
          </w:tcPr>
          <w:p w:rsidR="00027AF5" w:rsidRDefault="00027AF5" w:rsidP="00CD3CD1">
            <w:pPr>
              <w:rPr>
                <w:rFonts w:eastAsia="Calibri"/>
                <w:b/>
              </w:rPr>
            </w:pPr>
            <w:r w:rsidRPr="001D2CCD">
              <w:rPr>
                <w:rFonts w:eastAsia="Calibri"/>
                <w:b/>
              </w:rPr>
              <w:t>Клиентские компоненты средств информационной безопасности «</w:t>
            </w:r>
            <w:proofErr w:type="spellStart"/>
            <w:r w:rsidRPr="001D2CCD">
              <w:rPr>
                <w:rFonts w:eastAsia="Calibri"/>
                <w:b/>
              </w:rPr>
              <w:t>Инфотекс</w:t>
            </w:r>
            <w:proofErr w:type="spellEnd"/>
            <w:r w:rsidRPr="001D2CCD">
              <w:rPr>
                <w:rFonts w:eastAsia="Calibri"/>
                <w:b/>
              </w:rPr>
              <w:t>»</w:t>
            </w:r>
          </w:p>
          <w:p w:rsidR="00027AF5" w:rsidRPr="0056405B" w:rsidRDefault="00027AF5" w:rsidP="0056405B">
            <w:pPr>
              <w:rPr>
                <w:rFonts w:eastAsia="Calibri"/>
                <w:lang w:val="en-US"/>
              </w:rPr>
            </w:pPr>
            <w:proofErr w:type="spellStart"/>
            <w:r w:rsidRPr="00F25D19">
              <w:rPr>
                <w:rFonts w:eastAsia="Calibri"/>
                <w:lang w:val="en-US"/>
              </w:rPr>
              <w:t>ViPNet</w:t>
            </w:r>
            <w:proofErr w:type="spellEnd"/>
            <w:r w:rsidRPr="00F25D19">
              <w:rPr>
                <w:rFonts w:eastAsia="Calibri"/>
                <w:lang w:val="en-US"/>
              </w:rPr>
              <w:t xml:space="preserve"> Client. </w:t>
            </w:r>
            <w:proofErr w:type="spellStart"/>
            <w:r w:rsidRPr="0056405B">
              <w:rPr>
                <w:rFonts w:eastAsia="Calibri"/>
                <w:lang w:val="en-US"/>
              </w:rPr>
              <w:t>ViPNet</w:t>
            </w:r>
            <w:proofErr w:type="spellEnd"/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Personal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Firewall</w:t>
            </w:r>
            <w:r w:rsidRPr="00F25D19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56405B">
              <w:rPr>
                <w:rFonts w:eastAsia="Calibri"/>
                <w:lang w:val="en-US"/>
              </w:rPr>
              <w:t>ViPNet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 Client Mobile</w:t>
            </w:r>
          </w:p>
          <w:p w:rsidR="00027AF5" w:rsidRPr="0056405B" w:rsidRDefault="00027AF5" w:rsidP="0056405B">
            <w:pPr>
              <w:rPr>
                <w:rFonts w:eastAsia="Calibri"/>
                <w:b/>
                <w:lang w:val="en-US"/>
              </w:rPr>
            </w:pPr>
            <w:proofErr w:type="spellStart"/>
            <w:r w:rsidRPr="0056405B">
              <w:rPr>
                <w:rFonts w:eastAsia="Calibri"/>
                <w:lang w:val="en-US"/>
              </w:rPr>
              <w:t>ViPNet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 Connect. </w:t>
            </w:r>
            <w:proofErr w:type="spellStart"/>
            <w:r w:rsidRPr="0056405B">
              <w:rPr>
                <w:rFonts w:eastAsia="Calibri"/>
                <w:lang w:val="en-US"/>
              </w:rPr>
              <w:t>ViPNet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6405B">
              <w:rPr>
                <w:rFonts w:eastAsia="Calibri"/>
                <w:lang w:val="en-US"/>
              </w:rPr>
              <w:t>CryptoFile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56405B">
              <w:rPr>
                <w:rFonts w:eastAsia="Calibri"/>
                <w:lang w:val="en-US"/>
              </w:rPr>
              <w:t>ViPNet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 CSP</w:t>
            </w:r>
          </w:p>
        </w:tc>
        <w:tc>
          <w:tcPr>
            <w:tcW w:w="1275" w:type="dxa"/>
            <w:shd w:val="clear" w:color="auto" w:fill="FFFFFF"/>
          </w:tcPr>
          <w:p w:rsidR="00027AF5" w:rsidRPr="006E52AA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1D2CCD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56405B" w:rsidRDefault="00027AF5" w:rsidP="00AC21F8">
            <w:pPr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781" w:type="dxa"/>
          </w:tcPr>
          <w:p w:rsidR="00027AF5" w:rsidRDefault="00027AF5" w:rsidP="00CD3CD1">
            <w:pPr>
              <w:rPr>
                <w:rFonts w:eastAsia="Calibri"/>
                <w:b/>
              </w:rPr>
            </w:pPr>
            <w:r w:rsidRPr="001D2CCD">
              <w:rPr>
                <w:rFonts w:eastAsia="Calibri"/>
                <w:b/>
              </w:rPr>
              <w:t>Серверные компоненты средств информационной безопасности «</w:t>
            </w:r>
            <w:proofErr w:type="spellStart"/>
            <w:r w:rsidRPr="001D2CCD">
              <w:rPr>
                <w:rFonts w:eastAsia="Calibri"/>
                <w:b/>
              </w:rPr>
              <w:t>Инфотекс</w:t>
            </w:r>
            <w:proofErr w:type="spellEnd"/>
            <w:r w:rsidRPr="001D2CCD">
              <w:rPr>
                <w:rFonts w:eastAsia="Calibri"/>
                <w:b/>
              </w:rPr>
              <w:t>»</w:t>
            </w:r>
          </w:p>
          <w:p w:rsidR="00027AF5" w:rsidRPr="001D2CCD" w:rsidRDefault="00027AF5" w:rsidP="001D2CCD">
            <w:pPr>
              <w:rPr>
                <w:rFonts w:eastAsia="Calibri"/>
                <w:b/>
                <w:lang w:val="en-US"/>
              </w:rPr>
            </w:pP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Coordinator HW.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Coordinator KB.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Coordinator Software.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HSM. 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IDS.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Industrial Gateway</w:t>
            </w:r>
          </w:p>
        </w:tc>
        <w:tc>
          <w:tcPr>
            <w:tcW w:w="1275" w:type="dxa"/>
            <w:shd w:val="clear" w:color="auto" w:fill="FFFFFF"/>
          </w:tcPr>
          <w:p w:rsidR="00027AF5" w:rsidRPr="006E52AA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1D2CCD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1D2CCD" w:rsidRDefault="00027AF5" w:rsidP="00AC21F8">
            <w:pPr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027AF5" w:rsidRPr="001D2CCD" w:rsidRDefault="00027AF5" w:rsidP="00CD3CD1">
            <w:pPr>
              <w:rPr>
                <w:rFonts w:eastAsia="Calibri"/>
                <w:lang w:val="en-US"/>
              </w:rPr>
            </w:pPr>
            <w:r w:rsidRPr="001D2CCD">
              <w:rPr>
                <w:rFonts w:eastAsia="Calibri"/>
                <w:lang w:val="en-US"/>
              </w:rPr>
              <w:t>8</w:t>
            </w:r>
          </w:p>
        </w:tc>
        <w:tc>
          <w:tcPr>
            <w:tcW w:w="9781" w:type="dxa"/>
          </w:tcPr>
          <w:p w:rsidR="00027AF5" w:rsidRPr="00F25D19" w:rsidRDefault="00027AF5" w:rsidP="001D2CCD">
            <w:pPr>
              <w:rPr>
                <w:rFonts w:eastAsia="Calibri"/>
                <w:b/>
              </w:rPr>
            </w:pPr>
            <w:r w:rsidRPr="001D2CCD">
              <w:rPr>
                <w:rFonts w:eastAsia="Calibri"/>
                <w:b/>
              </w:rPr>
              <w:t>Компоненты</w:t>
            </w:r>
            <w:r w:rsidRPr="00F25D19">
              <w:rPr>
                <w:rFonts w:eastAsia="Calibri"/>
                <w:b/>
              </w:rPr>
              <w:t xml:space="preserve"> </w:t>
            </w:r>
            <w:r w:rsidRPr="001D2CCD">
              <w:rPr>
                <w:rFonts w:eastAsia="Calibri"/>
                <w:b/>
              </w:rPr>
              <w:t>управления</w:t>
            </w:r>
            <w:r w:rsidRPr="00F25D19">
              <w:rPr>
                <w:rFonts w:eastAsia="Calibri"/>
                <w:b/>
              </w:rPr>
              <w:t xml:space="preserve"> «</w:t>
            </w:r>
            <w:proofErr w:type="spellStart"/>
            <w:r w:rsidRPr="001D2CCD">
              <w:rPr>
                <w:rFonts w:eastAsia="Calibri"/>
                <w:b/>
              </w:rPr>
              <w:t>Инфотекс</w:t>
            </w:r>
            <w:proofErr w:type="spellEnd"/>
            <w:r>
              <w:rPr>
                <w:rFonts w:eastAsia="Calibri"/>
                <w:b/>
              </w:rPr>
              <w:t>»</w:t>
            </w:r>
          </w:p>
          <w:p w:rsidR="00027AF5" w:rsidRPr="001D2CCD" w:rsidRDefault="00027AF5" w:rsidP="001D2CCD">
            <w:pPr>
              <w:rPr>
                <w:rFonts w:eastAsia="Calibri"/>
                <w:b/>
                <w:lang w:val="en-US"/>
              </w:rPr>
            </w:pP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F25D19">
              <w:rPr>
                <w:rFonts w:eastAsia="Calibri"/>
              </w:rPr>
              <w:t xml:space="preserve"> </w:t>
            </w:r>
            <w:r w:rsidRPr="001D2CCD">
              <w:rPr>
                <w:rFonts w:eastAsia="Calibri"/>
                <w:lang w:val="en-US"/>
              </w:rPr>
              <w:t>Administrator</w:t>
            </w:r>
            <w:r w:rsidRPr="00F25D19">
              <w:rPr>
                <w:rFonts w:eastAsia="Calibri"/>
              </w:rPr>
              <w:t xml:space="preserve">.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1D2CCD">
              <w:rPr>
                <w:rFonts w:eastAsia="Calibri"/>
                <w:lang w:val="en-US"/>
              </w:rPr>
              <w:t>Statewatcher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Certification Authority. </w:t>
            </w:r>
            <w:proofErr w:type="spellStart"/>
            <w:r w:rsidRPr="001D2CCD">
              <w:rPr>
                <w:rFonts w:eastAsia="Calibri"/>
                <w:lang w:val="en-US"/>
              </w:rPr>
              <w:t>ViPNet</w:t>
            </w:r>
            <w:proofErr w:type="spellEnd"/>
            <w:r w:rsidRPr="001D2CCD">
              <w:rPr>
                <w:rFonts w:eastAsia="Calibri"/>
                <w:lang w:val="en-US"/>
              </w:rPr>
              <w:t xml:space="preserve"> Policy Manager</w:t>
            </w:r>
          </w:p>
        </w:tc>
        <w:tc>
          <w:tcPr>
            <w:tcW w:w="1275" w:type="dxa"/>
            <w:shd w:val="clear" w:color="auto" w:fill="FFFFFF"/>
          </w:tcPr>
          <w:p w:rsidR="00027AF5" w:rsidRPr="006E52AA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56405B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1D2CCD" w:rsidRDefault="00027AF5" w:rsidP="00AC21F8">
            <w:pPr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781" w:type="dxa"/>
          </w:tcPr>
          <w:p w:rsidR="00027AF5" w:rsidRPr="0056405B" w:rsidRDefault="00027AF5" w:rsidP="0056405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Криптографическая линейка продуктов компании </w:t>
            </w:r>
            <w:r w:rsidRPr="0056405B">
              <w:rPr>
                <w:rFonts w:eastAsia="Calibri"/>
                <w:b/>
              </w:rPr>
              <w:t>«Аладдин»</w:t>
            </w:r>
          </w:p>
          <w:p w:rsidR="00027AF5" w:rsidRPr="0056405B" w:rsidRDefault="00027AF5" w:rsidP="0056405B">
            <w:pPr>
              <w:rPr>
                <w:rFonts w:eastAsia="Calibri"/>
                <w:lang w:val="en-US"/>
              </w:rPr>
            </w:pPr>
            <w:proofErr w:type="spellStart"/>
            <w:r w:rsidRPr="0056405B">
              <w:rPr>
                <w:rFonts w:eastAsia="Calibri"/>
              </w:rPr>
              <w:t>JaCarta</w:t>
            </w:r>
            <w:proofErr w:type="spellEnd"/>
            <w:r>
              <w:rPr>
                <w:rFonts w:eastAsia="Calibri"/>
              </w:rPr>
              <w:t xml:space="preserve">. </w:t>
            </w:r>
            <w:r w:rsidRPr="0056405B">
              <w:rPr>
                <w:rFonts w:eastAsia="Calibri"/>
              </w:rPr>
              <w:t>"</w:t>
            </w:r>
            <w:proofErr w:type="spellStart"/>
            <w:r w:rsidRPr="0056405B">
              <w:rPr>
                <w:rFonts w:eastAsia="Calibri"/>
              </w:rPr>
              <w:t>Антифрод</w:t>
            </w:r>
            <w:proofErr w:type="spellEnd"/>
            <w:r w:rsidRPr="0056405B">
              <w:rPr>
                <w:rFonts w:eastAsia="Calibri"/>
              </w:rPr>
              <w:t>-терминал"</w:t>
            </w:r>
            <w:r>
              <w:rPr>
                <w:rFonts w:eastAsia="Calibri"/>
              </w:rPr>
              <w:t xml:space="preserve">. </w:t>
            </w:r>
            <w:r w:rsidRPr="0056405B">
              <w:rPr>
                <w:rFonts w:eastAsia="Calibri"/>
              </w:rPr>
              <w:t>JC-</w:t>
            </w:r>
            <w:proofErr w:type="spellStart"/>
            <w:r w:rsidRPr="0056405B">
              <w:rPr>
                <w:rFonts w:eastAsia="Calibri"/>
              </w:rPr>
              <w:t>WebClient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56405B">
              <w:rPr>
                <w:rFonts w:eastAsia="Calibri"/>
                <w:lang w:val="en-US"/>
              </w:rPr>
              <w:t>JaCarta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6405B">
              <w:rPr>
                <w:rFonts w:eastAsia="Calibri"/>
                <w:lang w:val="en-US"/>
              </w:rPr>
              <w:t>SecurLogon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. </w:t>
            </w:r>
            <w:r w:rsidRPr="0056405B">
              <w:rPr>
                <w:rFonts w:eastAsia="Calibri"/>
              </w:rPr>
              <w:t>ПО</w:t>
            </w:r>
            <w:r w:rsidRPr="0056405B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6405B">
              <w:rPr>
                <w:rFonts w:eastAsia="Calibri"/>
                <w:lang w:val="en-US"/>
              </w:rPr>
              <w:t>JaCarta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</w:rPr>
              <w:t>АРМ</w:t>
            </w:r>
            <w:r w:rsidRPr="0056405B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</w:rPr>
              <w:t>УЦ</w:t>
            </w:r>
            <w:r w:rsidRPr="0056405B">
              <w:rPr>
                <w:rFonts w:eastAsia="Calibri"/>
                <w:lang w:val="en-US"/>
              </w:rPr>
              <w:t>. "</w:t>
            </w:r>
            <w:proofErr w:type="spellStart"/>
            <w:r w:rsidRPr="0056405B">
              <w:rPr>
                <w:rFonts w:eastAsia="Calibri"/>
              </w:rPr>
              <w:t>КриптоПро</w:t>
            </w:r>
            <w:proofErr w:type="spellEnd"/>
            <w:r w:rsidRPr="0056405B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</w:rPr>
              <w:t>ФКН</w:t>
            </w:r>
            <w:r w:rsidRPr="0056405B">
              <w:rPr>
                <w:rFonts w:eastAsia="Calibri"/>
                <w:lang w:val="en-US"/>
              </w:rPr>
              <w:t xml:space="preserve"> CSP"</w:t>
            </w:r>
          </w:p>
        </w:tc>
        <w:tc>
          <w:tcPr>
            <w:tcW w:w="1275" w:type="dxa"/>
            <w:shd w:val="clear" w:color="auto" w:fill="FFFFFF"/>
          </w:tcPr>
          <w:p w:rsidR="00027AF5" w:rsidRPr="006E52AA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56405B" w:rsidRDefault="00027AF5" w:rsidP="00AC21F8">
            <w:pPr>
              <w:rPr>
                <w:rFonts w:eastAsia="Calibri"/>
                <w:lang w:val="en-US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781" w:type="dxa"/>
          </w:tcPr>
          <w:p w:rsidR="00027AF5" w:rsidRPr="00F25D19" w:rsidRDefault="00027AF5" w:rsidP="0056405B">
            <w:pPr>
              <w:rPr>
                <w:rFonts w:eastAsia="Calibri"/>
                <w:b/>
                <w:lang w:val="en-US"/>
              </w:rPr>
            </w:pPr>
            <w:r w:rsidRPr="0056405B">
              <w:rPr>
                <w:rFonts w:eastAsia="Calibri"/>
                <w:b/>
              </w:rPr>
              <w:t>Семейство</w:t>
            </w:r>
            <w:r w:rsidRPr="00F25D19">
              <w:rPr>
                <w:rFonts w:eastAsia="Calibri"/>
                <w:b/>
                <w:lang w:val="en-US"/>
              </w:rPr>
              <w:t xml:space="preserve"> </w:t>
            </w:r>
            <w:r w:rsidRPr="0056405B">
              <w:rPr>
                <w:rFonts w:eastAsia="Calibri"/>
                <w:b/>
                <w:lang w:val="en-US"/>
              </w:rPr>
              <w:t>Secret</w:t>
            </w:r>
            <w:r w:rsidRPr="00F25D19">
              <w:rPr>
                <w:rFonts w:eastAsia="Calibri"/>
                <w:b/>
                <w:lang w:val="en-US"/>
              </w:rPr>
              <w:t xml:space="preserve"> </w:t>
            </w:r>
            <w:r w:rsidRPr="0056405B">
              <w:rPr>
                <w:rFonts w:eastAsia="Calibri"/>
                <w:b/>
                <w:lang w:val="en-US"/>
              </w:rPr>
              <w:t>Disk</w:t>
            </w:r>
          </w:p>
          <w:p w:rsidR="00027AF5" w:rsidRPr="0056405B" w:rsidRDefault="00027AF5" w:rsidP="0056405B">
            <w:pPr>
              <w:rPr>
                <w:rFonts w:eastAsia="Calibri"/>
              </w:rPr>
            </w:pPr>
            <w:r w:rsidRPr="0056405B">
              <w:rPr>
                <w:rFonts w:eastAsia="Calibri"/>
                <w:lang w:val="en-US"/>
              </w:rPr>
              <w:t>Secret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Disk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Enterprise</w:t>
            </w:r>
            <w:r w:rsidRPr="00F25D19">
              <w:rPr>
                <w:rFonts w:eastAsia="Calibri"/>
                <w:lang w:val="en-US"/>
              </w:rPr>
              <w:t xml:space="preserve">. </w:t>
            </w:r>
            <w:r w:rsidRPr="0056405B">
              <w:rPr>
                <w:rFonts w:eastAsia="Calibri"/>
                <w:lang w:val="en-US"/>
              </w:rPr>
              <w:t>Secret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Disk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Server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NG</w:t>
            </w:r>
            <w:r w:rsidRPr="00F25D19">
              <w:rPr>
                <w:rFonts w:eastAsia="Calibri"/>
                <w:lang w:val="en-US"/>
              </w:rPr>
              <w:t xml:space="preserve">. </w:t>
            </w:r>
            <w:r w:rsidRPr="0056405B">
              <w:rPr>
                <w:rFonts w:eastAsia="Calibri"/>
                <w:lang w:val="en-US"/>
              </w:rPr>
              <w:t>Secret</w:t>
            </w:r>
            <w:r w:rsidRPr="00F25D19">
              <w:rPr>
                <w:rFonts w:eastAsia="Calibri"/>
                <w:lang w:val="en-US"/>
              </w:rPr>
              <w:t xml:space="preserve"> </w:t>
            </w:r>
            <w:r w:rsidRPr="0056405B">
              <w:rPr>
                <w:rFonts w:eastAsia="Calibri"/>
                <w:lang w:val="en-US"/>
              </w:rPr>
              <w:t>Disk</w:t>
            </w:r>
            <w:r w:rsidRPr="00F25D19">
              <w:rPr>
                <w:rFonts w:eastAsia="Calibri"/>
                <w:lang w:val="en-US"/>
              </w:rPr>
              <w:t xml:space="preserve"> 5. </w:t>
            </w:r>
            <w:r w:rsidRPr="0056405B">
              <w:rPr>
                <w:rFonts w:eastAsia="Calibri"/>
              </w:rPr>
              <w:t>Сертификаты</w:t>
            </w:r>
          </w:p>
          <w:p w:rsidR="00027AF5" w:rsidRPr="00CD3CD1" w:rsidRDefault="00027AF5" w:rsidP="0056405B">
            <w:pPr>
              <w:rPr>
                <w:rFonts w:eastAsia="Calibri"/>
              </w:rPr>
            </w:pPr>
            <w:r w:rsidRPr="0056405B">
              <w:rPr>
                <w:rFonts w:eastAsia="Calibri"/>
              </w:rPr>
              <w:lastRenderedPageBreak/>
              <w:t>Алгоритмы шифрования</w:t>
            </w:r>
            <w:r>
              <w:rPr>
                <w:rFonts w:eastAsia="Calibri"/>
              </w:rPr>
              <w:t xml:space="preserve">. </w:t>
            </w:r>
            <w:r w:rsidRPr="0056405B">
              <w:rPr>
                <w:rFonts w:eastAsia="Calibri"/>
              </w:rPr>
              <w:t>Защита 1С:Предприятие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lastRenderedPageBreak/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9781" w:type="dxa"/>
          </w:tcPr>
          <w:p w:rsidR="00027AF5" w:rsidRDefault="00027AF5" w:rsidP="00CD3CD1">
            <w:pPr>
              <w:rPr>
                <w:rFonts w:eastAsia="Calibri"/>
                <w:b/>
              </w:rPr>
            </w:pPr>
            <w:r w:rsidRPr="0056405B">
              <w:rPr>
                <w:rFonts w:eastAsia="Calibri"/>
                <w:b/>
              </w:rPr>
              <w:t>НТЦ Атлас</w:t>
            </w:r>
          </w:p>
          <w:p w:rsidR="00027AF5" w:rsidRPr="0056405B" w:rsidRDefault="00027AF5" w:rsidP="0056405B">
            <w:pPr>
              <w:rPr>
                <w:rFonts w:eastAsia="Calibri"/>
              </w:rPr>
            </w:pPr>
            <w:r w:rsidRPr="0056405B">
              <w:rPr>
                <w:rFonts w:eastAsia="Calibri"/>
              </w:rPr>
              <w:t>«</w:t>
            </w:r>
            <w:proofErr w:type="spellStart"/>
            <w:r w:rsidRPr="0056405B">
              <w:rPr>
                <w:rFonts w:eastAsia="Calibri"/>
              </w:rPr>
              <w:t>Атликс</w:t>
            </w:r>
            <w:proofErr w:type="spellEnd"/>
            <w:r w:rsidRPr="0056405B">
              <w:rPr>
                <w:rFonts w:eastAsia="Calibri"/>
              </w:rPr>
              <w:t>-</w:t>
            </w:r>
            <w:proofErr w:type="spellStart"/>
            <w:r w:rsidRPr="0056405B">
              <w:rPr>
                <w:rFonts w:eastAsia="Calibri"/>
              </w:rPr>
              <w:t>VPN</w:t>
            </w:r>
            <w:proofErr w:type="gramStart"/>
            <w:r w:rsidRPr="0056405B">
              <w:rPr>
                <w:rFonts w:eastAsia="Calibri"/>
              </w:rPr>
              <w:t>»,«</w:t>
            </w:r>
            <w:proofErr w:type="gramEnd"/>
            <w:r w:rsidRPr="0056405B">
              <w:rPr>
                <w:rFonts w:eastAsia="Calibri"/>
              </w:rPr>
              <w:t>Модуль</w:t>
            </w:r>
            <w:proofErr w:type="spellEnd"/>
            <w:r w:rsidRPr="0056405B">
              <w:rPr>
                <w:rFonts w:eastAsia="Calibri"/>
              </w:rPr>
              <w:t>-HSM»</w:t>
            </w:r>
            <w:r>
              <w:rPr>
                <w:rFonts w:eastAsia="Calibri"/>
              </w:rPr>
              <w:t xml:space="preserve">. </w:t>
            </w:r>
            <w:r w:rsidRPr="0056405B">
              <w:rPr>
                <w:rFonts w:eastAsia="Calibri"/>
              </w:rPr>
              <w:t>Однонаправленный шлюз «</w:t>
            </w:r>
            <w:proofErr w:type="spellStart"/>
            <w:r w:rsidRPr="0056405B">
              <w:rPr>
                <w:rFonts w:eastAsia="Calibri"/>
              </w:rPr>
              <w:t>Атликс</w:t>
            </w:r>
            <w:proofErr w:type="spellEnd"/>
            <w:r w:rsidRPr="0056405B">
              <w:rPr>
                <w:rFonts w:eastAsia="Calibri"/>
              </w:rPr>
              <w:t>-Шлюз-К»</w:t>
            </w:r>
          </w:p>
          <w:p w:rsidR="00027AF5" w:rsidRPr="006E52AA" w:rsidRDefault="00027AF5" w:rsidP="0056405B">
            <w:pPr>
              <w:rPr>
                <w:rFonts w:eastAsia="Calibri"/>
              </w:rPr>
            </w:pPr>
            <w:r w:rsidRPr="0056405B">
              <w:rPr>
                <w:rFonts w:eastAsia="Calibri"/>
              </w:rPr>
              <w:t>Программно-аппаратный комплекс (ПАК) «</w:t>
            </w:r>
            <w:proofErr w:type="spellStart"/>
            <w:r w:rsidRPr="0056405B">
              <w:rPr>
                <w:rFonts w:eastAsia="Calibri"/>
              </w:rPr>
              <w:t>Криптосервер</w:t>
            </w:r>
            <w:proofErr w:type="spellEnd"/>
            <w:r w:rsidRPr="0056405B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. </w:t>
            </w:r>
            <w:r w:rsidRPr="0056405B">
              <w:rPr>
                <w:rFonts w:eastAsia="Calibri"/>
              </w:rPr>
              <w:t>Система обнаружения сетевых атак программно-аппаратный комплекс "Тор"</w:t>
            </w:r>
            <w:r>
              <w:rPr>
                <w:rFonts w:eastAsia="Calibri"/>
              </w:rPr>
              <w:t xml:space="preserve">. </w:t>
            </w:r>
            <w:r w:rsidRPr="0056405B">
              <w:rPr>
                <w:rFonts w:eastAsia="Calibri"/>
              </w:rPr>
              <w:t>Комплексная система голографического и криптографического контроля целостности документов (КСГК)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9781" w:type="dxa"/>
          </w:tcPr>
          <w:p w:rsidR="00027AF5" w:rsidRDefault="00027AF5" w:rsidP="00CD3CD1">
            <w:pPr>
              <w:rPr>
                <w:rFonts w:eastAsia="Calibri"/>
                <w:b/>
              </w:rPr>
            </w:pPr>
            <w:r w:rsidRPr="006E52AA">
              <w:rPr>
                <w:rFonts w:eastAsia="Calibri"/>
                <w:b/>
              </w:rPr>
              <w:t xml:space="preserve">Продукты </w:t>
            </w:r>
            <w:proofErr w:type="spellStart"/>
            <w:r w:rsidRPr="006E52AA">
              <w:rPr>
                <w:rFonts w:eastAsia="Calibri"/>
                <w:b/>
              </w:rPr>
              <w:t>Рутокен</w:t>
            </w:r>
            <w:proofErr w:type="spellEnd"/>
          </w:p>
          <w:p w:rsidR="00027AF5" w:rsidRPr="006E52AA" w:rsidRDefault="00027AF5" w:rsidP="006E52AA">
            <w:pPr>
              <w:rPr>
                <w:rFonts w:eastAsia="Calibri"/>
                <w:b/>
              </w:rPr>
            </w:pP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ЭЦП 2.0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</w:t>
            </w:r>
            <w:proofErr w:type="spellStart"/>
            <w:r w:rsidRPr="006E52AA">
              <w:rPr>
                <w:rFonts w:eastAsia="Calibri"/>
              </w:rPr>
              <w:t>Lite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S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ЭЦП 2.0 </w:t>
            </w:r>
            <w:proofErr w:type="spellStart"/>
            <w:r w:rsidRPr="006E52AA">
              <w:rPr>
                <w:rFonts w:eastAsia="Calibri"/>
              </w:rPr>
              <w:t>Flash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ЭЦП PKI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</w:t>
            </w:r>
            <w:proofErr w:type="spellStart"/>
            <w:r w:rsidRPr="006E52AA">
              <w:rPr>
                <w:rFonts w:eastAsia="Calibri"/>
              </w:rPr>
              <w:t>PINPad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ЭЦП </w:t>
            </w:r>
            <w:proofErr w:type="spellStart"/>
            <w:r w:rsidRPr="006E52AA">
              <w:rPr>
                <w:rFonts w:eastAsia="Calibri"/>
              </w:rPr>
              <w:t>Bluetooth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</w:t>
            </w:r>
            <w:proofErr w:type="spellStart"/>
            <w:r w:rsidRPr="006E52AA">
              <w:rPr>
                <w:rFonts w:eastAsia="Calibri"/>
              </w:rPr>
              <w:t>Web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VPN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Плагин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для </w:t>
            </w:r>
            <w:proofErr w:type="spellStart"/>
            <w:r w:rsidRPr="006E52AA">
              <w:rPr>
                <w:rFonts w:eastAsia="Calibri"/>
              </w:rPr>
              <w:t>Windows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КриптоТри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</w:t>
            </w:r>
            <w:proofErr w:type="spellStart"/>
            <w:r w:rsidRPr="006E52AA">
              <w:rPr>
                <w:rFonts w:eastAsia="Calibri"/>
              </w:rPr>
              <w:t>KeyBox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 w:rsidRPr="006E52AA">
              <w:rPr>
                <w:rFonts w:eastAsia="Calibri"/>
              </w:rPr>
              <w:t>КриптоПро</w:t>
            </w:r>
            <w:proofErr w:type="spellEnd"/>
            <w:r w:rsidRPr="006E52AA">
              <w:rPr>
                <w:rFonts w:eastAsia="Calibri"/>
              </w:rPr>
              <w:t xml:space="preserve"> </w:t>
            </w:r>
            <w:proofErr w:type="spellStart"/>
            <w:r w:rsidRPr="006E52AA">
              <w:rPr>
                <w:rFonts w:eastAsia="Calibri"/>
              </w:rPr>
              <w:t>Рутокен</w:t>
            </w:r>
            <w:proofErr w:type="spellEnd"/>
            <w:r w:rsidRPr="006E52AA">
              <w:rPr>
                <w:rFonts w:eastAsia="Calibri"/>
              </w:rPr>
              <w:t xml:space="preserve"> CSP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027AF5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9781" w:type="dxa"/>
          </w:tcPr>
          <w:p w:rsidR="00027AF5" w:rsidRDefault="00027AF5" w:rsidP="00CD3CD1">
            <w:pPr>
              <w:rPr>
                <w:rFonts w:eastAsia="Calibri"/>
                <w:b/>
              </w:rPr>
            </w:pPr>
            <w:r w:rsidRPr="006E52AA">
              <w:rPr>
                <w:rFonts w:eastAsia="Calibri"/>
                <w:b/>
              </w:rPr>
              <w:t xml:space="preserve">Продукты </w:t>
            </w:r>
            <w:proofErr w:type="spellStart"/>
            <w:r w:rsidRPr="006E52AA">
              <w:rPr>
                <w:rFonts w:eastAsia="Calibri"/>
                <w:b/>
              </w:rPr>
              <w:t>Анкад</w:t>
            </w:r>
            <w:proofErr w:type="spellEnd"/>
          </w:p>
          <w:p w:rsidR="00027AF5" w:rsidRPr="006E52AA" w:rsidRDefault="00027AF5" w:rsidP="007218A6">
            <w:pPr>
              <w:rPr>
                <w:rFonts w:eastAsia="Calibri"/>
                <w:b/>
              </w:rPr>
            </w:pPr>
            <w:r w:rsidRPr="006E52AA">
              <w:rPr>
                <w:rFonts w:eastAsia="Calibri"/>
              </w:rPr>
              <w:t>Средства для работы с ключевой информацией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6E52AA">
              <w:rPr>
                <w:rFonts w:eastAsia="Calibri"/>
              </w:rPr>
              <w:t>Crypton</w:t>
            </w:r>
            <w:proofErr w:type="spellEnd"/>
            <w:r w:rsidRPr="006E52AA">
              <w:rPr>
                <w:rFonts w:eastAsia="Calibri"/>
              </w:rPr>
              <w:t xml:space="preserve"> VPN Защищенный тонкий клиент КРИПТОН-ЗАМОК Комплекс аппаратно-программных средств ограничения доступа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027AF5" w:rsidP="00AC21F8">
            <w:pPr>
              <w:jc w:val="center"/>
            </w:pPr>
            <w:r>
              <w:t>2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10348" w:type="dxa"/>
            <w:gridSpan w:val="2"/>
          </w:tcPr>
          <w:p w:rsidR="00027AF5" w:rsidRPr="006E52AA" w:rsidRDefault="00027AF5" w:rsidP="00CD3CD1">
            <w:pPr>
              <w:rPr>
                <w:rFonts w:eastAsia="Calibri"/>
                <w:b/>
              </w:rPr>
            </w:pPr>
            <w:r w:rsidRPr="006E52AA">
              <w:rPr>
                <w:rFonts w:eastAsia="Calibri"/>
                <w:b/>
              </w:rPr>
              <w:t>Практические задания</w:t>
            </w:r>
          </w:p>
        </w:tc>
        <w:tc>
          <w:tcPr>
            <w:tcW w:w="1275" w:type="dxa"/>
            <w:shd w:val="clear" w:color="auto" w:fill="FFFFFF"/>
          </w:tcPr>
          <w:p w:rsidR="00027AF5" w:rsidRPr="006E52AA" w:rsidRDefault="00027AF5" w:rsidP="00AC21F8">
            <w:pPr>
              <w:jc w:val="center"/>
              <w:rPr>
                <w:b/>
              </w:rPr>
            </w:pPr>
            <w:r w:rsidRPr="006E52AA">
              <w:rPr>
                <w:b/>
              </w:rPr>
              <w:t>26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CC69D6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  <w:r w:rsidR="00BD52EB">
              <w:rPr>
                <w:rFonts w:eastAsia="Calibri"/>
              </w:rPr>
              <w:t>-84</w:t>
            </w:r>
          </w:p>
        </w:tc>
        <w:tc>
          <w:tcPr>
            <w:tcW w:w="9781" w:type="dxa"/>
          </w:tcPr>
          <w:p w:rsidR="00027AF5" w:rsidRDefault="00BD52EB" w:rsidP="00062F12">
            <w:r w:rsidRPr="00BD52EB">
              <w:t>Изучение средств обнаружения атак</w:t>
            </w:r>
          </w:p>
        </w:tc>
        <w:tc>
          <w:tcPr>
            <w:tcW w:w="1275" w:type="dxa"/>
            <w:shd w:val="clear" w:color="auto" w:fill="FFFFFF"/>
          </w:tcPr>
          <w:p w:rsidR="00027AF5" w:rsidRPr="00E97704" w:rsidRDefault="00BD52EB" w:rsidP="00AC21F8">
            <w:pPr>
              <w:jc w:val="center"/>
            </w:pPr>
            <w:r>
              <w:t>6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BD52EB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85-87</w:t>
            </w:r>
          </w:p>
        </w:tc>
        <w:tc>
          <w:tcPr>
            <w:tcW w:w="9781" w:type="dxa"/>
          </w:tcPr>
          <w:p w:rsidR="00027AF5" w:rsidRDefault="00BD52EB" w:rsidP="00A23023">
            <w:r w:rsidRPr="00473737">
              <w:t>Алгоритмы предупреждения и обнаружения вирусных угроз</w:t>
            </w:r>
          </w:p>
        </w:tc>
        <w:tc>
          <w:tcPr>
            <w:tcW w:w="1275" w:type="dxa"/>
            <w:shd w:val="clear" w:color="auto" w:fill="FFFFFF"/>
          </w:tcPr>
          <w:p w:rsidR="00027AF5" w:rsidRPr="00BD52EB" w:rsidRDefault="00BD52EB" w:rsidP="00AC21F8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Default="00CC69D6" w:rsidP="00CD3CD1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0320B0">
              <w:rPr>
                <w:rFonts w:eastAsia="Calibri"/>
              </w:rPr>
              <w:t>8-90</w:t>
            </w:r>
          </w:p>
        </w:tc>
        <w:tc>
          <w:tcPr>
            <w:tcW w:w="9781" w:type="dxa"/>
          </w:tcPr>
          <w:p w:rsidR="00027AF5" w:rsidRDefault="00027AF5" w:rsidP="00A23023">
            <w:r w:rsidRPr="00062F12">
              <w:t xml:space="preserve">Изучение и настройка СЗИ </w:t>
            </w:r>
            <w:proofErr w:type="spellStart"/>
            <w:r w:rsidRPr="008204CF">
              <w:t>Рутокен</w:t>
            </w:r>
            <w:proofErr w:type="spellEnd"/>
            <w:r w:rsidRPr="008204CF">
              <w:t xml:space="preserve"> </w:t>
            </w:r>
            <w:proofErr w:type="spellStart"/>
            <w:r w:rsidRPr="008204CF">
              <w:t>Web</w:t>
            </w:r>
            <w:proofErr w:type="spellEnd"/>
            <w:r w:rsidRPr="008204CF">
              <w:t xml:space="preserve">. </w:t>
            </w:r>
          </w:p>
        </w:tc>
        <w:tc>
          <w:tcPr>
            <w:tcW w:w="1275" w:type="dxa"/>
            <w:shd w:val="clear" w:color="auto" w:fill="FFFFFF"/>
          </w:tcPr>
          <w:p w:rsidR="00027AF5" w:rsidRPr="00B072CC" w:rsidRDefault="00B072CC" w:rsidP="00AC2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Pr="00B072CC" w:rsidRDefault="00B072CC" w:rsidP="00B072C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91-92</w:t>
            </w:r>
          </w:p>
        </w:tc>
        <w:tc>
          <w:tcPr>
            <w:tcW w:w="9781" w:type="dxa"/>
          </w:tcPr>
          <w:p w:rsidR="00027AF5" w:rsidRPr="00CD3CD1" w:rsidRDefault="00B072CC" w:rsidP="00B072CC">
            <w:pPr>
              <w:rPr>
                <w:rFonts w:eastAsia="Calibri"/>
              </w:rPr>
            </w:pPr>
            <w:r w:rsidRPr="00062F12">
              <w:t xml:space="preserve">Изучение и настройка СЗИ </w:t>
            </w:r>
            <w:proofErr w:type="spellStart"/>
            <w:r w:rsidRPr="008204CF">
              <w:t>Рутокен</w:t>
            </w:r>
            <w:proofErr w:type="spellEnd"/>
            <w:r w:rsidRPr="008204CF">
              <w:t xml:space="preserve"> </w:t>
            </w:r>
            <w:r>
              <w:rPr>
                <w:lang w:val="en-US"/>
              </w:rPr>
              <w:t>CSP</w:t>
            </w:r>
            <w:r w:rsidRPr="008204CF">
              <w:t>.</w:t>
            </w:r>
          </w:p>
        </w:tc>
        <w:tc>
          <w:tcPr>
            <w:tcW w:w="1275" w:type="dxa"/>
            <w:shd w:val="clear" w:color="auto" w:fill="FFFFFF"/>
          </w:tcPr>
          <w:p w:rsidR="00027AF5" w:rsidRPr="00B072CC" w:rsidRDefault="00B072CC" w:rsidP="00AC2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27AF5" w:rsidRPr="00E97704" w:rsidTr="00366101">
        <w:trPr>
          <w:gridAfter w:val="1"/>
          <w:wAfter w:w="23" w:type="dxa"/>
        </w:trPr>
        <w:tc>
          <w:tcPr>
            <w:tcW w:w="3227" w:type="dxa"/>
            <w:gridSpan w:val="3"/>
            <w:vMerge/>
          </w:tcPr>
          <w:p w:rsidR="00027AF5" w:rsidRPr="004E737C" w:rsidRDefault="00027AF5" w:rsidP="00AC21F8">
            <w:pPr>
              <w:rPr>
                <w:rFonts w:eastAsia="Calibri"/>
              </w:rPr>
            </w:pPr>
          </w:p>
        </w:tc>
        <w:tc>
          <w:tcPr>
            <w:tcW w:w="567" w:type="dxa"/>
          </w:tcPr>
          <w:p w:rsidR="00027AF5" w:rsidRPr="00B072CC" w:rsidRDefault="00B072CC" w:rsidP="00CD3CD1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93-94</w:t>
            </w:r>
          </w:p>
        </w:tc>
        <w:tc>
          <w:tcPr>
            <w:tcW w:w="9781" w:type="dxa"/>
          </w:tcPr>
          <w:p w:rsidR="00027AF5" w:rsidRPr="00CD3CD1" w:rsidRDefault="00B072CC" w:rsidP="00B072CC">
            <w:pPr>
              <w:rPr>
                <w:rFonts w:eastAsia="Calibri"/>
              </w:rPr>
            </w:pPr>
            <w:r w:rsidRPr="00062F12">
              <w:t xml:space="preserve">Изучение и настройка СЗИ </w:t>
            </w:r>
            <w:proofErr w:type="spellStart"/>
            <w:r w:rsidRPr="008204CF">
              <w:t>Рутокен</w:t>
            </w:r>
            <w:proofErr w:type="spellEnd"/>
            <w:r w:rsidRPr="008204CF">
              <w:t xml:space="preserve"> </w:t>
            </w:r>
            <w:proofErr w:type="spellStart"/>
            <w:r>
              <w:rPr>
                <w:lang w:val="en-US"/>
              </w:rPr>
              <w:t>Bluethoth</w:t>
            </w:r>
            <w:proofErr w:type="spellEnd"/>
            <w:r w:rsidRPr="008204CF">
              <w:t>.</w:t>
            </w:r>
          </w:p>
        </w:tc>
        <w:tc>
          <w:tcPr>
            <w:tcW w:w="1275" w:type="dxa"/>
            <w:shd w:val="clear" w:color="auto" w:fill="FFFFFF"/>
          </w:tcPr>
          <w:p w:rsidR="00027AF5" w:rsidRPr="00B072CC" w:rsidRDefault="00B072CC" w:rsidP="00AC2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218A6" w:rsidRPr="00E97704" w:rsidTr="00366101">
        <w:trPr>
          <w:gridAfter w:val="1"/>
          <w:wAfter w:w="23" w:type="dxa"/>
        </w:trPr>
        <w:tc>
          <w:tcPr>
            <w:tcW w:w="13575" w:type="dxa"/>
            <w:gridSpan w:val="5"/>
          </w:tcPr>
          <w:p w:rsidR="007218A6" w:rsidRPr="001737E5" w:rsidRDefault="007218A6" w:rsidP="007218A6">
            <w:r w:rsidRPr="00EF2483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  <w:r>
              <w:rPr>
                <w:rFonts w:eastAsia="Calibri"/>
                <w:b/>
                <w:bCs/>
              </w:rPr>
              <w:t>.2</w:t>
            </w:r>
          </w:p>
          <w:p w:rsidR="007218A6" w:rsidRDefault="007218A6" w:rsidP="007218A6">
            <w:r w:rsidRPr="003F4ADF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7218A6" w:rsidRDefault="007218A6" w:rsidP="007218A6">
            <w:r w:rsidRPr="003F4ADF">
              <w:t>Подготовка к практическим работам с использованием методичес</w:t>
            </w:r>
            <w:r>
              <w:t>ких рекомендаций преподавателя.</w:t>
            </w:r>
          </w:p>
          <w:p w:rsidR="007218A6" w:rsidRPr="00062F12" w:rsidRDefault="007218A6" w:rsidP="007218A6">
            <w:pPr>
              <w:rPr>
                <w:rFonts w:eastAsia="Calibri"/>
              </w:rPr>
            </w:pPr>
            <w:r>
              <w:t>О</w:t>
            </w:r>
            <w:r w:rsidRPr="003F4ADF">
              <w:t>формление практических работ, отчетов и подготовка к их защите.</w:t>
            </w:r>
          </w:p>
        </w:tc>
        <w:tc>
          <w:tcPr>
            <w:tcW w:w="1275" w:type="dxa"/>
            <w:shd w:val="clear" w:color="auto" w:fill="FFFFFF"/>
          </w:tcPr>
          <w:p w:rsidR="007218A6" w:rsidRPr="007218A6" w:rsidRDefault="007218A6" w:rsidP="00AC21F8">
            <w:pPr>
              <w:jc w:val="center"/>
              <w:rPr>
                <w:b/>
              </w:rPr>
            </w:pPr>
            <w:r w:rsidRPr="007218A6">
              <w:rPr>
                <w:b/>
              </w:rPr>
              <w:t>6</w:t>
            </w:r>
          </w:p>
        </w:tc>
      </w:tr>
      <w:tr w:rsidR="007218A6" w:rsidRPr="00E97704" w:rsidTr="00366101">
        <w:trPr>
          <w:gridAfter w:val="1"/>
          <w:wAfter w:w="23" w:type="dxa"/>
        </w:trPr>
        <w:tc>
          <w:tcPr>
            <w:tcW w:w="13575" w:type="dxa"/>
            <w:gridSpan w:val="5"/>
          </w:tcPr>
          <w:p w:rsidR="007218A6" w:rsidRPr="007218A6" w:rsidRDefault="007218A6" w:rsidP="00CD3CD1">
            <w:pPr>
              <w:rPr>
                <w:rFonts w:eastAsia="Calibri"/>
                <w:b/>
              </w:rPr>
            </w:pPr>
            <w:r w:rsidRPr="007218A6">
              <w:rPr>
                <w:rFonts w:eastAsia="Calibri"/>
                <w:b/>
              </w:rPr>
              <w:t>Курсовая работа (проект)</w:t>
            </w:r>
          </w:p>
        </w:tc>
        <w:tc>
          <w:tcPr>
            <w:tcW w:w="1275" w:type="dxa"/>
            <w:shd w:val="clear" w:color="auto" w:fill="FFFFFF"/>
          </w:tcPr>
          <w:p w:rsidR="007218A6" w:rsidRPr="007218A6" w:rsidRDefault="007218A6" w:rsidP="00AC21F8">
            <w:pPr>
              <w:jc w:val="center"/>
              <w:rPr>
                <w:b/>
              </w:rPr>
            </w:pPr>
            <w:r w:rsidRPr="007218A6">
              <w:rPr>
                <w:b/>
              </w:rPr>
              <w:t>10</w:t>
            </w:r>
          </w:p>
        </w:tc>
      </w:tr>
      <w:tr w:rsidR="007218A6" w:rsidRPr="00E97704" w:rsidTr="00366101">
        <w:trPr>
          <w:gridAfter w:val="1"/>
          <w:wAfter w:w="23" w:type="dxa"/>
        </w:trPr>
        <w:tc>
          <w:tcPr>
            <w:tcW w:w="13575" w:type="dxa"/>
            <w:gridSpan w:val="5"/>
          </w:tcPr>
          <w:p w:rsidR="007218A6" w:rsidRPr="007218A6" w:rsidRDefault="007218A6" w:rsidP="00CD3CD1">
            <w:pPr>
              <w:rPr>
                <w:rFonts w:eastAsia="Calibri"/>
                <w:b/>
              </w:rPr>
            </w:pPr>
            <w:r w:rsidRPr="007218A6">
              <w:rPr>
                <w:rFonts w:eastAsia="Calibri"/>
                <w:b/>
              </w:rPr>
              <w:t>Промежуточная аттестация (экзамен)</w:t>
            </w:r>
          </w:p>
        </w:tc>
        <w:tc>
          <w:tcPr>
            <w:tcW w:w="1275" w:type="dxa"/>
            <w:shd w:val="clear" w:color="auto" w:fill="FFFFFF"/>
          </w:tcPr>
          <w:p w:rsidR="007218A6" w:rsidRPr="007218A6" w:rsidRDefault="007218A6" w:rsidP="00AC21F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13575" w:type="dxa"/>
            <w:gridSpan w:val="5"/>
          </w:tcPr>
          <w:p w:rsidR="00366101" w:rsidRPr="00E97704" w:rsidRDefault="00366101" w:rsidP="00AC21F8">
            <w:pPr>
              <w:rPr>
                <w:rFonts w:eastAsia="Calibri"/>
                <w:b/>
                <w:bCs/>
              </w:rPr>
            </w:pPr>
            <w:r w:rsidRPr="007C6805">
              <w:rPr>
                <w:rFonts w:eastAsia="Calibri"/>
                <w:b/>
                <w:bCs/>
              </w:rPr>
              <w:t>Примерная тематика курсовых проектов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1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>
              <w:t>Защита информации с применением</w:t>
            </w:r>
            <w:r w:rsidRPr="001C4320">
              <w:t xml:space="preserve"> СЗИ </w:t>
            </w:r>
            <w:proofErr w:type="spellStart"/>
            <w:r w:rsidRPr="001C4320">
              <w:t>Рутокен</w:t>
            </w:r>
            <w:proofErr w:type="spellEnd"/>
            <w:r w:rsidRPr="001C4320">
              <w:t xml:space="preserve"> ЭЦП </w:t>
            </w:r>
            <w:proofErr w:type="spellStart"/>
            <w:r w:rsidRPr="001C4320">
              <w:t>Bluetooth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2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Secret</w:t>
            </w:r>
            <w:proofErr w:type="spellEnd"/>
            <w:r w:rsidRPr="001C4320">
              <w:t xml:space="preserve"> </w:t>
            </w:r>
            <w:proofErr w:type="spellStart"/>
            <w:r w:rsidRPr="001C4320">
              <w:t>Disk</w:t>
            </w:r>
            <w:proofErr w:type="spellEnd"/>
            <w:r w:rsidRPr="001C4320">
              <w:t xml:space="preserve"> 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3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КриптоПро</w:t>
            </w:r>
            <w:proofErr w:type="spellEnd"/>
            <w:r w:rsidRPr="001C4320">
              <w:t xml:space="preserve"> CSP.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4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КриптоПро</w:t>
            </w:r>
            <w:proofErr w:type="spellEnd"/>
            <w:r w:rsidRPr="001C4320">
              <w:t xml:space="preserve"> ЭП.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lastRenderedPageBreak/>
              <w:t>5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КриптоПро</w:t>
            </w:r>
            <w:proofErr w:type="spellEnd"/>
            <w:r w:rsidRPr="001C4320">
              <w:t xml:space="preserve"> УЦ.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lastRenderedPageBreak/>
              <w:t>6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КриптоПро</w:t>
            </w:r>
            <w:proofErr w:type="spellEnd"/>
            <w:r w:rsidRPr="001C4320">
              <w:t xml:space="preserve"> </w:t>
            </w:r>
            <w:proofErr w:type="spellStart"/>
            <w:r w:rsidRPr="001C4320">
              <w:t>Stunnel</w:t>
            </w:r>
            <w:proofErr w:type="spellEnd"/>
            <w:r w:rsidRPr="001C4320">
              <w:t>.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7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ViPNet</w:t>
            </w:r>
            <w:proofErr w:type="spellEnd"/>
            <w:r w:rsidRPr="001C4320">
              <w:t xml:space="preserve"> </w:t>
            </w:r>
            <w:proofErr w:type="spellStart"/>
            <w:r w:rsidRPr="001C4320">
              <w:t>Client</w:t>
            </w:r>
            <w:proofErr w:type="spellEnd"/>
            <w:r w:rsidRPr="001C4320">
              <w:t xml:space="preserve">. 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8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ViPNet</w:t>
            </w:r>
            <w:proofErr w:type="spellEnd"/>
            <w:r w:rsidRPr="001C4320">
              <w:t xml:space="preserve"> </w:t>
            </w:r>
            <w:proofErr w:type="spellStart"/>
            <w:r w:rsidRPr="001C4320">
              <w:t>Personal</w:t>
            </w:r>
            <w:proofErr w:type="spellEnd"/>
            <w:r w:rsidRPr="001C4320">
              <w:t xml:space="preserve"> </w:t>
            </w:r>
            <w:proofErr w:type="spellStart"/>
            <w:r w:rsidRPr="001C4320">
              <w:t>Firewall</w:t>
            </w:r>
            <w:proofErr w:type="spellEnd"/>
            <w:r w:rsidRPr="001C4320">
              <w:t>.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9</w:t>
            </w:r>
          </w:p>
        </w:tc>
        <w:tc>
          <w:tcPr>
            <w:tcW w:w="12900" w:type="dxa"/>
            <w:gridSpan w:val="3"/>
          </w:tcPr>
          <w:p w:rsidR="00366101" w:rsidRPr="001C4320" w:rsidRDefault="00366101" w:rsidP="003375E4">
            <w:r w:rsidRPr="007C6805">
              <w:t xml:space="preserve">Защита информации с применением </w:t>
            </w:r>
            <w:r w:rsidRPr="001C4320">
              <w:t xml:space="preserve">СЗИ </w:t>
            </w:r>
            <w:proofErr w:type="spellStart"/>
            <w:r w:rsidRPr="001C4320">
              <w:t>ViPNet</w:t>
            </w:r>
            <w:proofErr w:type="spellEnd"/>
            <w:r w:rsidRPr="001C4320">
              <w:t xml:space="preserve"> </w:t>
            </w:r>
            <w:proofErr w:type="spellStart"/>
            <w:r w:rsidRPr="001C4320">
              <w:t>Coordinator</w:t>
            </w:r>
            <w:proofErr w:type="spellEnd"/>
            <w:r w:rsidRPr="001C4320">
              <w:t xml:space="preserve"> HW.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366101" w:rsidRPr="00E97704" w:rsidTr="00366101">
        <w:trPr>
          <w:gridAfter w:val="1"/>
          <w:wAfter w:w="23" w:type="dxa"/>
          <w:trHeight w:val="123"/>
        </w:trPr>
        <w:tc>
          <w:tcPr>
            <w:tcW w:w="675" w:type="dxa"/>
            <w:gridSpan w:val="2"/>
          </w:tcPr>
          <w:p w:rsidR="00366101" w:rsidRPr="00731483" w:rsidRDefault="00366101" w:rsidP="00AC21F8">
            <w:pPr>
              <w:rPr>
                <w:rFonts w:eastAsia="Calibri"/>
                <w:bCs/>
              </w:rPr>
            </w:pPr>
            <w:r w:rsidRPr="00731483">
              <w:rPr>
                <w:rFonts w:eastAsia="Calibri"/>
                <w:bCs/>
              </w:rPr>
              <w:t>10</w:t>
            </w:r>
          </w:p>
        </w:tc>
        <w:tc>
          <w:tcPr>
            <w:tcW w:w="12900" w:type="dxa"/>
            <w:gridSpan w:val="3"/>
          </w:tcPr>
          <w:p w:rsidR="00366101" w:rsidRDefault="00366101" w:rsidP="00027AF5">
            <w:r w:rsidRPr="007C6805">
              <w:t xml:space="preserve">Защита информации с применением </w:t>
            </w:r>
            <w:r>
              <w:t xml:space="preserve"> с </w:t>
            </w:r>
            <w:r w:rsidRPr="001C4320">
              <w:t xml:space="preserve">СЗИ </w:t>
            </w:r>
            <w:proofErr w:type="spellStart"/>
            <w:r w:rsidRPr="001C4320">
              <w:t>ViPNet</w:t>
            </w:r>
            <w:proofErr w:type="spellEnd"/>
            <w:r w:rsidRPr="001C4320">
              <w:t xml:space="preserve"> </w:t>
            </w:r>
            <w:proofErr w:type="spellStart"/>
            <w:r w:rsidRPr="001C4320">
              <w:t>Administrator</w:t>
            </w:r>
            <w:proofErr w:type="spellEnd"/>
            <w:r w:rsidRPr="001C4320">
              <w:t>.</w:t>
            </w:r>
          </w:p>
        </w:tc>
        <w:tc>
          <w:tcPr>
            <w:tcW w:w="1275" w:type="dxa"/>
            <w:vMerge/>
            <w:shd w:val="clear" w:color="auto" w:fill="auto"/>
          </w:tcPr>
          <w:p w:rsidR="00366101" w:rsidRPr="00E97704" w:rsidRDefault="00366101" w:rsidP="00AC21F8">
            <w:pPr>
              <w:jc w:val="center"/>
            </w:pPr>
          </w:p>
        </w:tc>
      </w:tr>
      <w:tr w:rsidR="00883E10" w:rsidRPr="00E97704" w:rsidTr="00D5616A">
        <w:trPr>
          <w:trHeight w:val="123"/>
        </w:trPr>
        <w:tc>
          <w:tcPr>
            <w:tcW w:w="13575" w:type="dxa"/>
            <w:gridSpan w:val="5"/>
          </w:tcPr>
          <w:p w:rsidR="00883E10" w:rsidRPr="00E97704" w:rsidRDefault="00883E10" w:rsidP="00AC21F8">
            <w:pPr>
              <w:rPr>
                <w:rFonts w:eastAsia="Calibri"/>
                <w:bCs/>
                <w:i/>
              </w:rPr>
            </w:pPr>
            <w:r w:rsidRPr="00E97704">
              <w:rPr>
                <w:rFonts w:eastAsia="Calibri"/>
                <w:b/>
                <w:bCs/>
              </w:rPr>
              <w:t>Учебная практика</w:t>
            </w:r>
            <w:r>
              <w:rPr>
                <w:rFonts w:eastAsia="Calibri"/>
                <w:b/>
                <w:bCs/>
              </w:rPr>
              <w:t xml:space="preserve"> 2.01</w:t>
            </w:r>
          </w:p>
          <w:p w:rsidR="00883E10" w:rsidRPr="00E97704" w:rsidRDefault="00883E10" w:rsidP="00AC21F8">
            <w:pPr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Виды работ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rPr>
                <w:b/>
              </w:rPr>
              <w:t>108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Pr="00907BA5" w:rsidRDefault="00883E10" w:rsidP="00AC21F8">
            <w:pPr>
              <w:rPr>
                <w:rFonts w:eastAsia="Calibri"/>
                <w:bCs/>
              </w:rPr>
            </w:pPr>
            <w:r w:rsidRPr="00907BA5">
              <w:rPr>
                <w:rFonts w:eastAsia="Calibri"/>
                <w:bCs/>
              </w:rPr>
              <w:t>1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1C4606" w:rsidRDefault="00883E10" w:rsidP="001C4606">
            <w:pPr>
              <w:rPr>
                <w:iCs/>
              </w:rPr>
            </w:pPr>
            <w:r w:rsidRPr="001C4606">
              <w:rPr>
                <w:iCs/>
              </w:rPr>
              <w:t>Проведение инструктажа по технике безопасности. Ознакомление с планом проведения учебной практики. Получение заданий по тематике.</w:t>
            </w:r>
            <w:r w:rsidRPr="00740B2F">
              <w:t xml:space="preserve"> Разработка маркетингового плана продвижения услуг связи. Выявление</w:t>
            </w:r>
            <w:r w:rsidRPr="006625B7">
              <w:t xml:space="preserve"> конкурентного преимущества на рынке. Проведение маркетингового исследования рынка услуг связи</w:t>
            </w:r>
            <w:r w:rsidRPr="008176DF">
              <w:t>/</w:t>
            </w:r>
            <w:r w:rsidRPr="00740B2F">
              <w:t xml:space="preserve"> Анализ внешней микросреды маркетинга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Pr="00907BA5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Pr="00032E0F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Подключение, установка драйверов, настройка программных средств шифрования Криптон.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Pr="00032E0F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Администрирование программных средств шифрования Криптон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Pr="00032E0F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Подключение, установка драйверов, настройка аппаратных средств шифрования Криптон.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Администрирование аппаратных средств шифрования Криптон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Выбор, подключение, настройка межсетевого экрана.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Администрирование межсетевого экрана.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Ознакомление, подключение, настройка системы резервного копирования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E97704" w:rsidRDefault="00883E10" w:rsidP="003375E4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Администрирование системы резервного копирования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Pr="00907BA5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E97704" w:rsidRDefault="00883E10" w:rsidP="003375E4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Ознакомление, подключение, настройка системы антивирусной защиты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Pr="00907BA5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E97704" w:rsidRDefault="00883E10" w:rsidP="003375E4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Администрирование системы антивирусной защиты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Pr="00907BA5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5E09C4" w:rsidRDefault="00883E10" w:rsidP="00D04587">
            <w:r w:rsidRPr="00246AE3">
              <w:t xml:space="preserve">Ознакомление, подключение, настройка </w:t>
            </w:r>
            <w:r w:rsidRPr="005E09C4">
              <w:t xml:space="preserve">СЗИ </w:t>
            </w:r>
            <w:proofErr w:type="spellStart"/>
            <w:r w:rsidRPr="005E09C4">
              <w:t>Рутокен</w:t>
            </w:r>
            <w:proofErr w:type="spellEnd"/>
            <w:r w:rsidRPr="005E09C4">
              <w:t xml:space="preserve"> </w:t>
            </w:r>
            <w:proofErr w:type="spellStart"/>
            <w:r w:rsidRPr="005E09C4">
              <w:t>Web</w:t>
            </w:r>
            <w:proofErr w:type="spellEnd"/>
            <w:r w:rsidRPr="005E09C4">
              <w:t xml:space="preserve">.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5E09C4" w:rsidRDefault="00883E10" w:rsidP="00D04587">
            <w:r w:rsidRPr="005E09C4">
              <w:t xml:space="preserve">Изучение и настройка СЗИ </w:t>
            </w:r>
            <w:proofErr w:type="spellStart"/>
            <w:r w:rsidRPr="005E09C4">
              <w:t>Рутокен</w:t>
            </w:r>
            <w:proofErr w:type="spellEnd"/>
            <w:r w:rsidRPr="005E09C4">
              <w:t xml:space="preserve"> ЭЦП </w:t>
            </w:r>
            <w:proofErr w:type="spellStart"/>
            <w:r w:rsidRPr="005E09C4">
              <w:t>Bluetooth</w:t>
            </w:r>
            <w:proofErr w:type="spellEnd"/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5E09C4" w:rsidRDefault="00883E10" w:rsidP="00D04587">
            <w:r w:rsidRPr="00246AE3">
              <w:t xml:space="preserve">Ознакомление, подключение, настройка </w:t>
            </w:r>
            <w:r w:rsidRPr="005E09C4">
              <w:t xml:space="preserve">СЗИ </w:t>
            </w:r>
            <w:proofErr w:type="spellStart"/>
            <w:r w:rsidRPr="005E09C4">
              <w:t>Secret</w:t>
            </w:r>
            <w:proofErr w:type="spellEnd"/>
            <w:r w:rsidRPr="005E09C4">
              <w:t xml:space="preserve"> </w:t>
            </w:r>
            <w:proofErr w:type="spellStart"/>
            <w:r w:rsidRPr="005E09C4">
              <w:t>Disk</w:t>
            </w:r>
            <w:proofErr w:type="spellEnd"/>
            <w:r w:rsidRPr="005E09C4">
              <w:t xml:space="preserve">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16329D" w:rsidRDefault="0016329D" w:rsidP="00D04587">
            <w:pPr>
              <w:rPr>
                <w:color w:val="FF0000"/>
              </w:rPr>
            </w:pPr>
            <w:r>
              <w:rPr>
                <w:bCs/>
              </w:rPr>
              <w:t xml:space="preserve">Установка ПК </w:t>
            </w:r>
            <w:proofErr w:type="spellStart"/>
            <w:r>
              <w:rPr>
                <w:bCs/>
              </w:rPr>
              <w:t>InfoWatch</w:t>
            </w:r>
            <w:proofErr w:type="spellEnd"/>
            <w:r>
              <w:rPr>
                <w:bCs/>
              </w:rPr>
              <w:t xml:space="preserve">. </w:t>
            </w:r>
            <w:r>
              <w:t xml:space="preserve">Развертывание сервера </w:t>
            </w: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Monitor</w:t>
            </w:r>
            <w:proofErr w:type="spellEnd"/>
            <w:r>
              <w:t>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16329D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16329D" w:rsidRDefault="0016329D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16329D" w:rsidRPr="00641FBE" w:rsidRDefault="0016329D" w:rsidP="00097EDA">
            <w:pPr>
              <w:shd w:val="clear" w:color="auto" w:fill="FFFFFF"/>
            </w:pPr>
            <w:r w:rsidRPr="00AA581B">
              <w:t xml:space="preserve">Развертывание </w:t>
            </w:r>
            <w:r>
              <w:t xml:space="preserve">сервера </w:t>
            </w:r>
            <w:proofErr w:type="spellStart"/>
            <w:r>
              <w:t>Device</w:t>
            </w:r>
            <w:proofErr w:type="spellEnd"/>
            <w:r>
              <w:t xml:space="preserve"> </w:t>
            </w:r>
            <w:proofErr w:type="spellStart"/>
            <w:r>
              <w:t>Monitor</w:t>
            </w:r>
            <w:proofErr w:type="spellEnd"/>
            <w:r>
              <w:t xml:space="preserve">. </w:t>
            </w:r>
            <w:r w:rsidRPr="00AA581B">
              <w:t xml:space="preserve">Развертывание рабочего места </w:t>
            </w:r>
            <w:r w:rsidRPr="00AA581B">
              <w:rPr>
                <w:lang w:val="en-US"/>
              </w:rPr>
              <w:t>ARM</w:t>
            </w:r>
            <w:r>
              <w:t>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16329D" w:rsidRPr="00E97704" w:rsidRDefault="0016329D" w:rsidP="00AC21F8">
            <w:pPr>
              <w:jc w:val="center"/>
            </w:pPr>
            <w:r>
              <w:t>6</w:t>
            </w:r>
          </w:p>
        </w:tc>
      </w:tr>
      <w:tr w:rsidR="0016329D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16329D" w:rsidRDefault="0016329D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16329D" w:rsidRPr="0016329D" w:rsidRDefault="0016329D" w:rsidP="0016329D">
            <w:r w:rsidRPr="000F72D7">
              <w:t xml:space="preserve">Работа </w:t>
            </w:r>
            <w:r>
              <w:t xml:space="preserve">на рабочем месте офицера по безопасности. Настройка политик безопасности офицера по безопасности </w:t>
            </w:r>
            <w:r w:rsidRPr="000F72D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16329D" w:rsidRPr="00E97704" w:rsidRDefault="0016329D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1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60297E" w:rsidRDefault="00883E10" w:rsidP="00AC21F8">
            <w:pPr>
              <w:rPr>
                <w:rFonts w:eastAsia="Calibri"/>
                <w:bCs/>
              </w:rPr>
            </w:pPr>
            <w:r w:rsidRPr="00246AE3">
              <w:rPr>
                <w:rFonts w:eastAsia="Calibri"/>
                <w:bCs/>
              </w:rPr>
              <w:t>Оформление отчета. Участие в зачет</w:t>
            </w:r>
            <w:r>
              <w:rPr>
                <w:rFonts w:eastAsia="Calibri"/>
                <w:bCs/>
              </w:rPr>
              <w:t xml:space="preserve"> </w:t>
            </w:r>
            <w:r w:rsidRPr="00246AE3">
              <w:rPr>
                <w:rFonts w:eastAsia="Calibri"/>
                <w:bCs/>
              </w:rPr>
              <w:t>-</w:t>
            </w:r>
            <w:r>
              <w:rPr>
                <w:rFonts w:eastAsia="Calibri"/>
                <w:bCs/>
              </w:rPr>
              <w:t xml:space="preserve"> </w:t>
            </w:r>
            <w:r w:rsidRPr="00246AE3">
              <w:rPr>
                <w:rFonts w:eastAsia="Calibri"/>
                <w:bCs/>
              </w:rPr>
              <w:t>конференции по учебной практике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40"/>
        </w:trPr>
        <w:tc>
          <w:tcPr>
            <w:tcW w:w="13575" w:type="dxa"/>
            <w:gridSpan w:val="5"/>
          </w:tcPr>
          <w:p w:rsidR="00883E10" w:rsidRPr="00E97704" w:rsidRDefault="00883E10" w:rsidP="00AC21F8">
            <w:pPr>
              <w:rPr>
                <w:i/>
              </w:rPr>
            </w:pPr>
            <w:r w:rsidRPr="00E97704">
              <w:rPr>
                <w:rFonts w:eastAsia="Calibri"/>
                <w:b/>
                <w:bCs/>
              </w:rPr>
              <w:t>Производственная практика</w:t>
            </w:r>
            <w:r w:rsidRPr="00E97704">
              <w:rPr>
                <w:i/>
              </w:rPr>
              <w:t xml:space="preserve"> </w:t>
            </w:r>
            <w:r w:rsidRPr="00E97704">
              <w:rPr>
                <w:b/>
              </w:rPr>
              <w:t>(по профилю специальности)</w:t>
            </w:r>
            <w:r>
              <w:rPr>
                <w:b/>
              </w:rPr>
              <w:t xml:space="preserve"> 2.02</w:t>
            </w:r>
          </w:p>
          <w:p w:rsidR="00883E10" w:rsidRPr="00E97704" w:rsidRDefault="00883E10" w:rsidP="00AC21F8">
            <w:pPr>
              <w:rPr>
                <w:rFonts w:eastAsia="Calibri"/>
                <w:bCs/>
                <w:i/>
              </w:rPr>
            </w:pPr>
            <w:r w:rsidRPr="00E97704">
              <w:rPr>
                <w:rFonts w:eastAsia="Calibri"/>
                <w:b/>
                <w:bCs/>
              </w:rPr>
              <w:t>Виды работ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rPr>
                <w:b/>
              </w:rPr>
              <w:t>144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1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60297E" w:rsidRDefault="00883E10" w:rsidP="00AC21F8">
            <w:pPr>
              <w:rPr>
                <w:iCs/>
              </w:rPr>
            </w:pPr>
            <w:r w:rsidRPr="001C4606">
              <w:rPr>
                <w:iCs/>
              </w:rPr>
              <w:t xml:space="preserve">Проведение инструктажа по технике безопасности. Ознакомление </w:t>
            </w:r>
            <w:r>
              <w:rPr>
                <w:iCs/>
              </w:rPr>
              <w:t>с предприятием</w:t>
            </w:r>
            <w:r w:rsidRPr="001C4606">
              <w:rPr>
                <w:iCs/>
              </w:rPr>
              <w:t>. Получение заданий по тематике.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2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Подключение, установка драйверов, настройка</w:t>
            </w:r>
            <w:r w:rsidRPr="00032E0F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программных средств  абонентского шифрования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3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Администрирование внедренных средств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t>4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Настройка средств электронной подписи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 w:rsidRPr="001C4606">
              <w:rPr>
                <w:rFonts w:eastAsia="Calibri"/>
                <w:bCs/>
              </w:rPr>
              <w:lastRenderedPageBreak/>
              <w:t>5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Pr="007770DC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Администрирование средств электронной подписи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2927" w:type="dxa"/>
            <w:gridSpan w:val="4"/>
            <w:shd w:val="clear" w:color="auto" w:fill="auto"/>
            <w:vAlign w:val="center"/>
          </w:tcPr>
          <w:p w:rsidR="00883E10" w:rsidRPr="004A1A89" w:rsidRDefault="00883E10" w:rsidP="003375E4">
            <w:pPr>
              <w:shd w:val="clear" w:color="auto" w:fill="FFFFFF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Администрирование средств </w:t>
            </w:r>
            <w:r>
              <w:rPr>
                <w:rFonts w:eastAsia="Calibri"/>
                <w:bCs/>
                <w:lang w:val="en-US"/>
              </w:rPr>
              <w:t>PKI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CB0912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Участие в  организации работ по защите персональных компьютеров  на предприятии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Участие в организации работ по защите локальных сетей  на предприятии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Участие в  организации работ по защите работ в глобальной сети интернет  на предприятии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Моделирования угроз, расчет рисков информационной безопасности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Администрирование проводной защищенной локальной  сети 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3375E4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Ознакомление, организация, настройка беспроводной защищенной локальной  сети.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CD3CD1" w:rsidRDefault="00883E10" w:rsidP="003375E4">
            <w:pPr>
              <w:rPr>
                <w:rFonts w:eastAsia="Calibri"/>
              </w:rPr>
            </w:pPr>
            <w:r w:rsidRPr="00E6742D">
              <w:rPr>
                <w:rFonts w:eastAsia="Calibri"/>
              </w:rPr>
              <w:t xml:space="preserve">Подключение, установка драйверов, настройка программных средств  </w:t>
            </w:r>
            <w:r w:rsidRPr="00062F12">
              <w:rPr>
                <w:rFonts w:eastAsia="Calibri"/>
              </w:rPr>
              <w:t xml:space="preserve">СЗИ </w:t>
            </w:r>
            <w:proofErr w:type="spellStart"/>
            <w:r w:rsidRPr="00A23023">
              <w:rPr>
                <w:rFonts w:eastAsia="Calibri"/>
              </w:rPr>
              <w:t>КриптоПро</w:t>
            </w:r>
            <w:proofErr w:type="spellEnd"/>
            <w:r w:rsidRPr="00A23023">
              <w:rPr>
                <w:rFonts w:eastAsia="Calibri"/>
              </w:rPr>
              <w:t xml:space="preserve"> </w:t>
            </w:r>
            <w:proofErr w:type="spellStart"/>
            <w:r w:rsidRPr="00A23023">
              <w:rPr>
                <w:rFonts w:eastAsia="Calibri"/>
              </w:rPr>
              <w:t>Stunnel</w:t>
            </w:r>
            <w:proofErr w:type="spellEnd"/>
            <w:r w:rsidRPr="00A23023">
              <w:rPr>
                <w:rFonts w:eastAsia="Calibri"/>
              </w:rPr>
              <w:t>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062F12" w:rsidRDefault="00883E10" w:rsidP="003375E4">
            <w:pPr>
              <w:rPr>
                <w:rFonts w:eastAsia="Calibri"/>
              </w:rPr>
            </w:pPr>
            <w:r w:rsidRPr="00E6742D">
              <w:rPr>
                <w:rFonts w:eastAsia="Calibri"/>
              </w:rPr>
              <w:t xml:space="preserve">Подключение, установка драйверов, настройка программных </w:t>
            </w:r>
            <w:proofErr w:type="gramStart"/>
            <w:r w:rsidRPr="00E6742D">
              <w:rPr>
                <w:rFonts w:eastAsia="Calibri"/>
              </w:rPr>
              <w:t xml:space="preserve">средств  </w:t>
            </w:r>
            <w:r w:rsidRPr="00062F12">
              <w:rPr>
                <w:rFonts w:eastAsia="Calibri"/>
              </w:rPr>
              <w:t>СЗИ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 w:rsidRPr="00A23023">
              <w:rPr>
                <w:rFonts w:eastAsia="Calibri"/>
                <w:lang w:val="en-US"/>
              </w:rPr>
              <w:t>ViPNet</w:t>
            </w:r>
            <w:proofErr w:type="spellEnd"/>
            <w:r w:rsidRPr="00062F12">
              <w:rPr>
                <w:rFonts w:eastAsia="Calibri"/>
              </w:rPr>
              <w:t xml:space="preserve"> </w:t>
            </w:r>
            <w:r w:rsidRPr="00A23023">
              <w:rPr>
                <w:rFonts w:eastAsia="Calibri"/>
                <w:lang w:val="en-US"/>
              </w:rPr>
              <w:t>Client</w:t>
            </w:r>
            <w:r w:rsidRPr="00062F12">
              <w:rPr>
                <w:rFonts w:eastAsia="Calibri"/>
              </w:rPr>
              <w:t xml:space="preserve">.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E6742D" w:rsidRDefault="00883E10" w:rsidP="003375E4">
            <w:pPr>
              <w:rPr>
                <w:rFonts w:eastAsia="Calibri"/>
              </w:rPr>
            </w:pPr>
            <w:r w:rsidRPr="00E6742D">
              <w:rPr>
                <w:rFonts w:eastAsia="Calibri"/>
              </w:rPr>
              <w:t xml:space="preserve">Подключение, установка драйверов, настройка программных средств  </w:t>
            </w:r>
            <w:r w:rsidRPr="00062F12">
              <w:rPr>
                <w:rFonts w:eastAsia="Calibri"/>
              </w:rPr>
              <w:t>СЗИ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A23023">
              <w:rPr>
                <w:rFonts w:eastAsia="Calibri"/>
                <w:lang w:val="en-US"/>
              </w:rPr>
              <w:t>ViPNet</w:t>
            </w:r>
            <w:proofErr w:type="spellEnd"/>
            <w:r w:rsidRPr="00E6742D">
              <w:rPr>
                <w:rFonts w:eastAsia="Calibri"/>
              </w:rPr>
              <w:t xml:space="preserve"> </w:t>
            </w:r>
            <w:r w:rsidRPr="00A23023">
              <w:rPr>
                <w:rFonts w:eastAsia="Calibri"/>
                <w:lang w:val="en-US"/>
              </w:rPr>
              <w:t>Personal</w:t>
            </w:r>
            <w:r w:rsidRPr="00E6742D">
              <w:rPr>
                <w:rFonts w:eastAsia="Calibri"/>
              </w:rPr>
              <w:t xml:space="preserve"> </w:t>
            </w:r>
            <w:r w:rsidRPr="00A23023">
              <w:rPr>
                <w:rFonts w:eastAsia="Calibri"/>
                <w:lang w:val="en-US"/>
              </w:rPr>
              <w:t>Firewall</w:t>
            </w:r>
            <w:r w:rsidRPr="00E6742D">
              <w:rPr>
                <w:rFonts w:eastAsia="Calibri"/>
              </w:rPr>
              <w:t>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CD3CD1" w:rsidRDefault="00883E10" w:rsidP="003375E4">
            <w:pPr>
              <w:rPr>
                <w:rFonts w:eastAsia="Calibri"/>
              </w:rPr>
            </w:pPr>
            <w:r w:rsidRPr="00E6742D">
              <w:rPr>
                <w:rFonts w:eastAsia="Calibri"/>
              </w:rPr>
              <w:t xml:space="preserve">Подключение, установка драйверов, настройка программных средств  </w:t>
            </w:r>
            <w:r w:rsidRPr="00062F12">
              <w:rPr>
                <w:rFonts w:eastAsia="Calibri"/>
              </w:rPr>
              <w:t>СЗИ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A23023">
              <w:rPr>
                <w:rFonts w:eastAsia="Calibri"/>
              </w:rPr>
              <w:t>ViPNet</w:t>
            </w:r>
            <w:proofErr w:type="spellEnd"/>
            <w:r w:rsidRPr="00A23023">
              <w:rPr>
                <w:rFonts w:eastAsia="Calibri"/>
              </w:rPr>
              <w:t xml:space="preserve"> </w:t>
            </w:r>
            <w:proofErr w:type="spellStart"/>
            <w:r w:rsidRPr="00A23023">
              <w:rPr>
                <w:rFonts w:eastAsia="Calibri"/>
              </w:rPr>
              <w:t>Coordinator</w:t>
            </w:r>
            <w:proofErr w:type="spellEnd"/>
            <w:r w:rsidRPr="00A23023">
              <w:rPr>
                <w:rFonts w:eastAsia="Calibri"/>
              </w:rPr>
              <w:t xml:space="preserve"> HW.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CD3CD1" w:rsidRDefault="00883E10" w:rsidP="003375E4">
            <w:pPr>
              <w:rPr>
                <w:rFonts w:eastAsia="Calibri"/>
              </w:rPr>
            </w:pPr>
            <w:r w:rsidRPr="00E6742D">
              <w:rPr>
                <w:rFonts w:eastAsia="Calibri"/>
              </w:rPr>
              <w:t xml:space="preserve">Подключение, установка драйверов, настройка программных средств  </w:t>
            </w:r>
            <w:r w:rsidRPr="00062F12">
              <w:rPr>
                <w:rFonts w:eastAsia="Calibri"/>
              </w:rPr>
              <w:t>СЗИ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A23023">
              <w:rPr>
                <w:rFonts w:eastAsia="Calibri"/>
              </w:rPr>
              <w:t>ViPNet</w:t>
            </w:r>
            <w:proofErr w:type="spellEnd"/>
            <w:r w:rsidRPr="00A23023">
              <w:rPr>
                <w:rFonts w:eastAsia="Calibri"/>
              </w:rPr>
              <w:t xml:space="preserve"> </w:t>
            </w:r>
            <w:proofErr w:type="spellStart"/>
            <w:r w:rsidRPr="00A23023">
              <w:rPr>
                <w:rFonts w:eastAsia="Calibri"/>
              </w:rPr>
              <w:t>Administrator</w:t>
            </w:r>
            <w:proofErr w:type="spellEnd"/>
            <w:r w:rsidRPr="00A23023">
              <w:rPr>
                <w:rFonts w:eastAsia="Calibri"/>
              </w:rPr>
              <w:t>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D86BBE" w:rsidRDefault="00883E10" w:rsidP="00D04587">
            <w:r w:rsidRPr="00246AE3">
              <w:t xml:space="preserve">Администрирование </w:t>
            </w:r>
            <w:r w:rsidRPr="00D86BBE">
              <w:t xml:space="preserve">СЗИ </w:t>
            </w:r>
            <w:proofErr w:type="spellStart"/>
            <w:r w:rsidRPr="00D86BBE">
              <w:t>Рутокен</w:t>
            </w:r>
            <w:proofErr w:type="spellEnd"/>
            <w:r w:rsidRPr="00D86BBE">
              <w:t xml:space="preserve"> ЭЦП 2.0.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D86BBE" w:rsidRDefault="00883E10" w:rsidP="00D04587">
            <w:r w:rsidRPr="00D86BBE">
              <w:t xml:space="preserve">Изучение и настройка СЗИ </w:t>
            </w:r>
            <w:proofErr w:type="spellStart"/>
            <w:r w:rsidRPr="00D86BBE">
              <w:t>Рутокен</w:t>
            </w:r>
            <w:proofErr w:type="spellEnd"/>
            <w:r w:rsidRPr="00D86BBE">
              <w:t xml:space="preserve"> </w:t>
            </w:r>
            <w:proofErr w:type="spellStart"/>
            <w:r w:rsidRPr="00D86BBE">
              <w:t>PINPad</w:t>
            </w:r>
            <w:proofErr w:type="spellEnd"/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D86BBE" w:rsidRDefault="00883E10" w:rsidP="00D04587">
            <w:r w:rsidRPr="00246AE3">
              <w:t xml:space="preserve">Администрирование </w:t>
            </w:r>
            <w:r w:rsidRPr="00D86BBE">
              <w:t xml:space="preserve">СЗИ </w:t>
            </w:r>
            <w:proofErr w:type="spellStart"/>
            <w:r w:rsidRPr="00D86BBE">
              <w:t>Рутокен</w:t>
            </w:r>
            <w:proofErr w:type="spellEnd"/>
            <w:r w:rsidRPr="00D86BBE">
              <w:t xml:space="preserve"> </w:t>
            </w:r>
            <w:proofErr w:type="spellStart"/>
            <w:r w:rsidRPr="00D86BBE">
              <w:t>Web</w:t>
            </w:r>
            <w:proofErr w:type="spellEnd"/>
            <w:r w:rsidRPr="00D86BBE">
              <w:t xml:space="preserve">.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D86BBE" w:rsidRDefault="00883E10" w:rsidP="00D04587">
            <w:r w:rsidRPr="00D86BBE">
              <w:t xml:space="preserve">Изучение и настройка СЗИ </w:t>
            </w:r>
            <w:proofErr w:type="spellStart"/>
            <w:r w:rsidRPr="00D86BBE">
              <w:t>Рутокен</w:t>
            </w:r>
            <w:proofErr w:type="spellEnd"/>
            <w:r w:rsidRPr="00D86BBE">
              <w:t xml:space="preserve"> ЭЦП </w:t>
            </w:r>
            <w:proofErr w:type="spellStart"/>
            <w:r w:rsidRPr="00D86BBE">
              <w:t>Bluetooth</w:t>
            </w:r>
            <w:proofErr w:type="spellEnd"/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D86BBE" w:rsidRDefault="00883E10" w:rsidP="00D04587">
            <w:r w:rsidRPr="00246AE3">
              <w:t xml:space="preserve">Администрирование </w:t>
            </w:r>
            <w:r w:rsidRPr="00D86BBE">
              <w:t xml:space="preserve">СЗИ </w:t>
            </w:r>
            <w:proofErr w:type="spellStart"/>
            <w:r w:rsidRPr="00D86BBE">
              <w:t>Secret</w:t>
            </w:r>
            <w:proofErr w:type="spellEnd"/>
            <w:r w:rsidRPr="00D86BBE">
              <w:t xml:space="preserve"> </w:t>
            </w:r>
            <w:proofErr w:type="spellStart"/>
            <w:r w:rsidRPr="00D86BBE">
              <w:t>Disk</w:t>
            </w:r>
            <w:proofErr w:type="spellEnd"/>
            <w:r w:rsidRPr="00D86BBE">
              <w:t xml:space="preserve"> 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Default="00883E10" w:rsidP="00D04587">
            <w:r w:rsidRPr="00D86BBE">
              <w:t xml:space="preserve">Изучение и настройка СЗИ </w:t>
            </w:r>
            <w:proofErr w:type="spellStart"/>
            <w:r w:rsidRPr="00D86BBE">
              <w:t>КриптоПро</w:t>
            </w:r>
            <w:proofErr w:type="spellEnd"/>
            <w:r w:rsidRPr="00D86BBE">
              <w:t xml:space="preserve"> CSP.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Pr="001C4606" w:rsidRDefault="00883E10" w:rsidP="00AC21F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E97704" w:rsidRDefault="00883E10" w:rsidP="00AC21F8">
            <w:pPr>
              <w:rPr>
                <w:rFonts w:eastAsia="Calibri"/>
                <w:b/>
                <w:bCs/>
              </w:rPr>
            </w:pPr>
            <w:r w:rsidRPr="001C4606">
              <w:rPr>
                <w:iCs/>
              </w:rPr>
              <w:t>Оформление отчета. Участие в зачет-</w:t>
            </w:r>
            <w:r>
              <w:rPr>
                <w:iCs/>
              </w:rPr>
              <w:t xml:space="preserve"> </w:t>
            </w:r>
            <w:r w:rsidRPr="001C4606">
              <w:rPr>
                <w:iCs/>
              </w:rPr>
              <w:t>конференции по производственной практике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E97704" w:rsidRDefault="00883E10" w:rsidP="00AC21F8">
            <w:pPr>
              <w:jc w:val="center"/>
            </w:pPr>
            <w:r>
              <w:t>6</w:t>
            </w:r>
          </w:p>
        </w:tc>
      </w:tr>
      <w:tr w:rsidR="00883E10" w:rsidRPr="00E97704" w:rsidTr="00D5616A">
        <w:trPr>
          <w:trHeight w:val="137"/>
        </w:trPr>
        <w:tc>
          <w:tcPr>
            <w:tcW w:w="648" w:type="dxa"/>
            <w:shd w:val="clear" w:color="auto" w:fill="auto"/>
          </w:tcPr>
          <w:p w:rsidR="00883E10" w:rsidRDefault="00883E10" w:rsidP="00AC21F8">
            <w:pPr>
              <w:rPr>
                <w:rFonts w:eastAsia="Calibri"/>
                <w:bCs/>
              </w:rPr>
            </w:pPr>
          </w:p>
        </w:tc>
        <w:tc>
          <w:tcPr>
            <w:tcW w:w="12927" w:type="dxa"/>
            <w:gridSpan w:val="4"/>
            <w:shd w:val="clear" w:color="auto" w:fill="auto"/>
          </w:tcPr>
          <w:p w:rsidR="00883E10" w:rsidRPr="00883E10" w:rsidRDefault="00883E10" w:rsidP="00883E10">
            <w:pPr>
              <w:jc w:val="right"/>
              <w:rPr>
                <w:b/>
                <w:iCs/>
              </w:rPr>
            </w:pPr>
            <w:r w:rsidRPr="00883E10">
              <w:rPr>
                <w:b/>
                <w:iCs/>
              </w:rPr>
              <w:t>Промежуточная аттестация (квалификационный экзамен)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83E10" w:rsidRPr="00883E10" w:rsidRDefault="00883E10" w:rsidP="00AC21F8">
            <w:pPr>
              <w:jc w:val="center"/>
              <w:rPr>
                <w:b/>
              </w:rPr>
            </w:pPr>
            <w:r w:rsidRPr="00883E10">
              <w:rPr>
                <w:b/>
              </w:rPr>
              <w:t>6</w:t>
            </w:r>
          </w:p>
        </w:tc>
      </w:tr>
      <w:tr w:rsidR="00883E10" w:rsidRPr="00E97704" w:rsidTr="00D5616A">
        <w:tc>
          <w:tcPr>
            <w:tcW w:w="13575" w:type="dxa"/>
            <w:gridSpan w:val="5"/>
          </w:tcPr>
          <w:p w:rsidR="00883E10" w:rsidRPr="00907BA5" w:rsidRDefault="00883E10" w:rsidP="00AC21F8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E97704">
              <w:rPr>
                <w:rFonts w:eastAsia="Calibri"/>
                <w:b/>
                <w:bCs/>
              </w:rPr>
              <w:t>Всего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1298" w:type="dxa"/>
            <w:gridSpan w:val="2"/>
          </w:tcPr>
          <w:p w:rsidR="00883E10" w:rsidRPr="00E97704" w:rsidRDefault="00883E10" w:rsidP="00AC21F8">
            <w:pPr>
              <w:jc w:val="center"/>
            </w:pPr>
            <w:r w:rsidRPr="00731483">
              <w:rPr>
                <w:b/>
              </w:rPr>
              <w:t>715</w:t>
            </w:r>
          </w:p>
        </w:tc>
      </w:tr>
    </w:tbl>
    <w:p w:rsidR="00703198" w:rsidRDefault="00703198" w:rsidP="0029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  <w:color w:val="FF0000"/>
          <w:sz w:val="28"/>
          <w:szCs w:val="28"/>
        </w:rPr>
      </w:pPr>
    </w:p>
    <w:p w:rsidR="0029468A" w:rsidRDefault="0029468A" w:rsidP="0029468A">
      <w:pPr>
        <w:ind w:firstLine="708"/>
        <w:rPr>
          <w:i/>
          <w:iCs/>
          <w:color w:val="FF0000"/>
          <w:sz w:val="28"/>
          <w:szCs w:val="28"/>
        </w:rPr>
      </w:pPr>
    </w:p>
    <w:p w:rsidR="001C4606" w:rsidRPr="001C4606" w:rsidRDefault="001C4606" w:rsidP="0092324D">
      <w:pPr>
        <w:rPr>
          <w:i/>
          <w:iCs/>
          <w:color w:val="FF0000"/>
          <w:sz w:val="28"/>
          <w:szCs w:val="28"/>
        </w:rPr>
        <w:sectPr w:rsidR="001C4606" w:rsidRPr="001C4606" w:rsidSect="008E3B49">
          <w:pgSz w:w="16838" w:h="11906" w:orient="landscape"/>
          <w:pgMar w:top="426" w:right="851" w:bottom="1276" w:left="1134" w:header="709" w:footer="709" w:gutter="0"/>
          <w:cols w:space="708"/>
          <w:titlePg/>
          <w:docGrid w:linePitch="360"/>
        </w:sectPr>
      </w:pPr>
    </w:p>
    <w:p w:rsidR="00803310" w:rsidRDefault="004B583D" w:rsidP="004B583D">
      <w:pPr>
        <w:pStyle w:val="1"/>
        <w:ind w:firstLine="0"/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lastRenderedPageBreak/>
        <w:t>3.</w:t>
      </w:r>
      <w:r w:rsidR="00803310" w:rsidRPr="004415ED">
        <w:rPr>
          <w:b/>
          <w:caps/>
          <w:sz w:val="28"/>
          <w:szCs w:val="28"/>
        </w:rPr>
        <w:t>условия реализации программы ПРОФЕССИОНАЛЬНОГО МОДУЛЯ</w:t>
      </w:r>
    </w:p>
    <w:p w:rsidR="00803310" w:rsidRPr="004415ED" w:rsidRDefault="00803310" w:rsidP="003457A8"/>
    <w:p w:rsidR="00803310" w:rsidRPr="004415ED" w:rsidRDefault="00967D98" w:rsidP="003457A8">
      <w:pPr>
        <w:pStyle w:val="1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3</w:t>
      </w:r>
      <w:r w:rsidR="00803310" w:rsidRPr="004415ED">
        <w:rPr>
          <w:b/>
          <w:sz w:val="28"/>
          <w:szCs w:val="28"/>
        </w:rPr>
        <w:t xml:space="preserve">.1. </w:t>
      </w:r>
      <w:r w:rsidR="00803310"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Реализация программы модуля предполагает наличие учебной лаборатории программно-аппаратных средств обеспечения информационной безопасности.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Оборудование учебного кабинета и рабочих мест кабинета: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- посадочные места по количеству обучающихся;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- рабочее место преподавателя;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- комплект учебно-методических документации;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- дидактические материалы.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          - учебно-наглядные пособия по дисциплине «Информационная безопасность и защита информации»: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          - плакаты: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«Модель информационной безопасности»;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«Технические каналы утечки информации»;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«Односторонне функции шифрования»;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«Модель угроз информационной безопасности»;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«Сертификаты открытых ключей»</w:t>
      </w: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         - презентации: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«Технические средства защиты информации»;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</w:t>
      </w:r>
      <w:proofErr w:type="spellStart"/>
      <w:r w:rsidRPr="001022EB">
        <w:rPr>
          <w:sz w:val="28"/>
          <w:szCs w:val="28"/>
        </w:rPr>
        <w:t>Инженерно</w:t>
      </w:r>
      <w:proofErr w:type="spellEnd"/>
      <w:r w:rsidRPr="001022EB">
        <w:rPr>
          <w:sz w:val="28"/>
          <w:szCs w:val="28"/>
        </w:rPr>
        <w:t xml:space="preserve"> технические средства защиты информации»;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 xml:space="preserve">- «Средства криптографической защиты </w:t>
      </w:r>
      <w:proofErr w:type="gramStart"/>
      <w:r w:rsidRPr="001022EB">
        <w:rPr>
          <w:sz w:val="28"/>
          <w:szCs w:val="28"/>
        </w:rPr>
        <w:t>информации »</w:t>
      </w:r>
      <w:proofErr w:type="gramEnd"/>
      <w:r w:rsidRPr="001022EB">
        <w:rPr>
          <w:sz w:val="28"/>
          <w:szCs w:val="28"/>
        </w:rPr>
        <w:t>;</w:t>
      </w: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         - учебный фильм: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«Зашифрованная война»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- </w:t>
      </w:r>
      <w:proofErr w:type="spellStart"/>
      <w:proofErr w:type="gramStart"/>
      <w:r w:rsidRPr="001022EB">
        <w:rPr>
          <w:sz w:val="28"/>
          <w:szCs w:val="28"/>
        </w:rPr>
        <w:t>мультимедиапроектор</w:t>
      </w:r>
      <w:proofErr w:type="spellEnd"/>
      <w:r w:rsidRPr="001022EB">
        <w:rPr>
          <w:sz w:val="28"/>
          <w:szCs w:val="28"/>
        </w:rPr>
        <w:t>,  компьютер</w:t>
      </w:r>
      <w:proofErr w:type="gramEnd"/>
      <w:r w:rsidRPr="001022EB">
        <w:rPr>
          <w:sz w:val="28"/>
          <w:szCs w:val="28"/>
        </w:rPr>
        <w:t xml:space="preserve"> преподавателя;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Оборудование лаборатории программно-аппаратных средств обеспечения информационной безопасности:</w:t>
      </w:r>
    </w:p>
    <w:p w:rsidR="001022EB" w:rsidRPr="001022EB" w:rsidRDefault="00D3382F" w:rsidP="00AE5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022EB" w:rsidRPr="001022EB">
        <w:rPr>
          <w:sz w:val="28"/>
          <w:szCs w:val="28"/>
        </w:rPr>
        <w:t>ехнические средства обучения:</w:t>
      </w:r>
    </w:p>
    <w:p w:rsidR="001022EB" w:rsidRPr="00D3382F" w:rsidRDefault="00D3382F" w:rsidP="00D3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персональные компьютеры </w:t>
      </w:r>
      <w:r w:rsidRPr="003D0412">
        <w:rPr>
          <w:sz w:val="28"/>
          <w:szCs w:val="28"/>
        </w:rPr>
        <w:t xml:space="preserve">(аппаратное обеспечение: не менее 2 сетевых плат, процессор не ниже </w:t>
      </w:r>
      <w:proofErr w:type="spellStart"/>
      <w:r w:rsidRPr="003D0412">
        <w:rPr>
          <w:sz w:val="28"/>
          <w:szCs w:val="28"/>
        </w:rPr>
        <w:t>Core</w:t>
      </w:r>
      <w:proofErr w:type="spellEnd"/>
      <w:r w:rsidRPr="003D0412">
        <w:rPr>
          <w:sz w:val="28"/>
          <w:szCs w:val="28"/>
        </w:rPr>
        <w:t xml:space="preserve"> i5, оперативная память DDR4 объемом не менее 16 Гб; HD 1000 </w:t>
      </w:r>
      <w:proofErr w:type="spellStart"/>
      <w:r w:rsidRPr="003D0412">
        <w:rPr>
          <w:sz w:val="28"/>
          <w:szCs w:val="28"/>
        </w:rPr>
        <w:t>Gb</w:t>
      </w:r>
      <w:proofErr w:type="spellEnd"/>
      <w:r w:rsidRPr="003D0412">
        <w:rPr>
          <w:sz w:val="28"/>
          <w:szCs w:val="28"/>
        </w:rPr>
        <w:t xml:space="preserve"> видеокарта, БП 650 Ватт)</w:t>
      </w:r>
      <w:r>
        <w:rPr>
          <w:sz w:val="28"/>
          <w:szCs w:val="28"/>
        </w:rPr>
        <w:t xml:space="preserve">, </w:t>
      </w:r>
      <w:r w:rsidR="001022EB" w:rsidRPr="001022EB">
        <w:rPr>
          <w:sz w:val="28"/>
          <w:szCs w:val="28"/>
        </w:rPr>
        <w:t>объединенные в учебную локально- вычислительную сеть с выходом в сеть Интернет</w:t>
      </w:r>
      <w:r>
        <w:rPr>
          <w:sz w:val="28"/>
          <w:szCs w:val="28"/>
        </w:rPr>
        <w:t>,</w:t>
      </w:r>
      <w:r w:rsidR="001022EB" w:rsidRPr="001022EB">
        <w:rPr>
          <w:sz w:val="28"/>
          <w:szCs w:val="28"/>
        </w:rPr>
        <w:t xml:space="preserve"> по количеству обучающихся с лицензионным программным обеспечением: ОС </w:t>
      </w:r>
      <w:proofErr w:type="spellStart"/>
      <w:r w:rsidR="001022EB" w:rsidRPr="001022EB">
        <w:rPr>
          <w:sz w:val="28"/>
          <w:szCs w:val="28"/>
        </w:rPr>
        <w:t>Windows</w:t>
      </w:r>
      <w:proofErr w:type="spellEnd"/>
      <w:r w:rsidR="001022EB" w:rsidRPr="001022EB">
        <w:rPr>
          <w:sz w:val="28"/>
          <w:szCs w:val="28"/>
        </w:rPr>
        <w:t xml:space="preserve"> XP, </w:t>
      </w:r>
      <w:proofErr w:type="spellStart"/>
      <w:r w:rsidR="001022EB" w:rsidRPr="001022EB">
        <w:rPr>
          <w:sz w:val="28"/>
          <w:szCs w:val="28"/>
        </w:rPr>
        <w:t>Windows</w:t>
      </w:r>
      <w:proofErr w:type="spellEnd"/>
      <w:r w:rsidR="001022EB" w:rsidRPr="001022EB">
        <w:rPr>
          <w:sz w:val="28"/>
          <w:szCs w:val="28"/>
        </w:rPr>
        <w:t xml:space="preserve"> </w:t>
      </w:r>
      <w:proofErr w:type="spellStart"/>
      <w:r w:rsidR="001022EB" w:rsidRPr="001022EB">
        <w:rPr>
          <w:sz w:val="28"/>
          <w:szCs w:val="28"/>
        </w:rPr>
        <w:t>Server</w:t>
      </w:r>
      <w:proofErr w:type="spellEnd"/>
      <w:r w:rsidR="001022EB" w:rsidRPr="001022EB">
        <w:rPr>
          <w:sz w:val="28"/>
          <w:szCs w:val="28"/>
        </w:rPr>
        <w:t xml:space="preserve"> 2003, OC </w:t>
      </w:r>
      <w:proofErr w:type="spellStart"/>
      <w:r w:rsidR="001022EB" w:rsidRPr="001022EB">
        <w:rPr>
          <w:sz w:val="28"/>
          <w:szCs w:val="28"/>
        </w:rPr>
        <w:t>Unix</w:t>
      </w:r>
      <w:proofErr w:type="spellEnd"/>
      <w:r w:rsidR="001022EB" w:rsidRPr="001022EB">
        <w:rPr>
          <w:sz w:val="28"/>
          <w:szCs w:val="28"/>
        </w:rPr>
        <w:t xml:space="preserve">;   </w:t>
      </w:r>
    </w:p>
    <w:p w:rsidR="00D3382F" w:rsidRDefault="00D3382F" w:rsidP="00D3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9728A1" w:rsidRPr="003335B3">
        <w:rPr>
          <w:bCs/>
          <w:color w:val="000000"/>
          <w:sz w:val="28"/>
          <w:szCs w:val="28"/>
        </w:rPr>
        <w:t xml:space="preserve">- система </w:t>
      </w:r>
      <w:proofErr w:type="spellStart"/>
      <w:r w:rsidR="009728A1" w:rsidRPr="003335B3">
        <w:rPr>
          <w:sz w:val="28"/>
          <w:szCs w:val="28"/>
          <w:lang w:val="en-US"/>
        </w:rPr>
        <w:t>InfoWatch</w:t>
      </w:r>
      <w:proofErr w:type="spellEnd"/>
      <w:r w:rsidR="009728A1">
        <w:rPr>
          <w:sz w:val="28"/>
          <w:szCs w:val="28"/>
        </w:rPr>
        <w:t>;</w:t>
      </w:r>
    </w:p>
    <w:p w:rsidR="00D3382F" w:rsidRDefault="00D3382F" w:rsidP="00D3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- монитор с возможностью поворота экрана не менее 90 </w:t>
      </w:r>
      <w:proofErr w:type="gramStart"/>
      <w:r w:rsidRPr="003D0412">
        <w:rPr>
          <w:sz w:val="28"/>
          <w:szCs w:val="28"/>
        </w:rPr>
        <w:t>градусов,  не</w:t>
      </w:r>
      <w:proofErr w:type="gramEnd"/>
      <w:r w:rsidRPr="003D0412">
        <w:rPr>
          <w:sz w:val="28"/>
          <w:szCs w:val="28"/>
        </w:rPr>
        <w:t xml:space="preserve"> менее 23,8 дюйма, HDMI, USB;</w:t>
      </w:r>
    </w:p>
    <w:p w:rsidR="00D3382F" w:rsidRPr="00AC34DB" w:rsidRDefault="00D3382F" w:rsidP="00D3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AC34DB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</w:t>
      </w:r>
      <w:r w:rsidRPr="00AC34DB">
        <w:rPr>
          <w:sz w:val="28"/>
          <w:szCs w:val="28"/>
        </w:rPr>
        <w:t>риптошлюз</w:t>
      </w:r>
      <w:proofErr w:type="spellEnd"/>
      <w:r w:rsidRPr="00AC34DB">
        <w:rPr>
          <w:sz w:val="28"/>
          <w:szCs w:val="28"/>
        </w:rPr>
        <w:t xml:space="preserve"> </w:t>
      </w:r>
      <w:proofErr w:type="spellStart"/>
      <w:r w:rsidRPr="00AC34DB">
        <w:rPr>
          <w:sz w:val="28"/>
          <w:szCs w:val="28"/>
        </w:rPr>
        <w:t>ПАКViPNetCoordinator</w:t>
      </w:r>
      <w:proofErr w:type="spellEnd"/>
      <w:r w:rsidRPr="00AC34DB">
        <w:rPr>
          <w:sz w:val="28"/>
          <w:szCs w:val="28"/>
        </w:rPr>
        <w:t xml:space="preserve"> HW100;</w:t>
      </w:r>
    </w:p>
    <w:p w:rsidR="00D3382F" w:rsidRPr="003D0412" w:rsidRDefault="00D3382F" w:rsidP="00D3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- </w:t>
      </w:r>
      <w:proofErr w:type="gramStart"/>
      <w:r w:rsidRPr="003D0412">
        <w:rPr>
          <w:sz w:val="28"/>
          <w:szCs w:val="28"/>
        </w:rPr>
        <w:t>коммутатор  L</w:t>
      </w:r>
      <w:proofErr w:type="gramEnd"/>
      <w:r w:rsidRPr="003D0412">
        <w:rPr>
          <w:sz w:val="28"/>
          <w:szCs w:val="28"/>
        </w:rPr>
        <w:t xml:space="preserve">2 уровень, 16 портов </w:t>
      </w:r>
      <w:proofErr w:type="spellStart"/>
      <w:r w:rsidRPr="003D0412">
        <w:rPr>
          <w:sz w:val="28"/>
          <w:szCs w:val="28"/>
        </w:rPr>
        <w:t>Ethernet</w:t>
      </w:r>
      <w:proofErr w:type="spellEnd"/>
      <w:r w:rsidRPr="003D0412">
        <w:rPr>
          <w:sz w:val="28"/>
          <w:szCs w:val="28"/>
        </w:rPr>
        <w:t xml:space="preserve"> стандарта 1000BASE-T;</w:t>
      </w:r>
    </w:p>
    <w:p w:rsidR="00D3382F" w:rsidRPr="003D0412" w:rsidRDefault="00D3382F" w:rsidP="00D3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color w:val="000000"/>
          <w:sz w:val="28"/>
          <w:szCs w:val="28"/>
        </w:rPr>
      </w:pPr>
      <w:r w:rsidRPr="003D0412">
        <w:rPr>
          <w:sz w:val="28"/>
          <w:szCs w:val="28"/>
        </w:rPr>
        <w:t xml:space="preserve">- </w:t>
      </w:r>
      <w:r>
        <w:rPr>
          <w:sz w:val="28"/>
          <w:szCs w:val="28"/>
        </w:rPr>
        <w:t>маршрутизатор</w:t>
      </w:r>
      <w:r w:rsidRPr="003D0412">
        <w:rPr>
          <w:sz w:val="28"/>
          <w:szCs w:val="28"/>
        </w:rPr>
        <w:t xml:space="preserve"> 4 порта </w:t>
      </w:r>
      <w:proofErr w:type="spellStart"/>
      <w:r w:rsidRPr="003D0412">
        <w:rPr>
          <w:sz w:val="28"/>
          <w:szCs w:val="28"/>
        </w:rPr>
        <w:t>Ethernet</w:t>
      </w:r>
      <w:proofErr w:type="spellEnd"/>
      <w:r w:rsidRPr="003D0412">
        <w:rPr>
          <w:sz w:val="28"/>
          <w:szCs w:val="28"/>
        </w:rPr>
        <w:t xml:space="preserve"> стандарта 1000BASE-T</w:t>
      </w:r>
      <w:r>
        <w:rPr>
          <w:sz w:val="28"/>
          <w:szCs w:val="28"/>
        </w:rPr>
        <w:t>;</w:t>
      </w:r>
    </w:p>
    <w:p w:rsidR="00D3382F" w:rsidRDefault="00D3382F" w:rsidP="00D3382F">
      <w:pPr>
        <w:ind w:firstLine="284"/>
        <w:jc w:val="both"/>
        <w:rPr>
          <w:sz w:val="28"/>
          <w:szCs w:val="28"/>
        </w:rPr>
      </w:pPr>
      <w:r w:rsidRPr="003D0412">
        <w:rPr>
          <w:b/>
          <w:sz w:val="28"/>
          <w:szCs w:val="28"/>
        </w:rPr>
        <w:t xml:space="preserve">- </w:t>
      </w:r>
      <w:r w:rsidRPr="003D0412">
        <w:rPr>
          <w:sz w:val="28"/>
          <w:szCs w:val="28"/>
        </w:rPr>
        <w:t xml:space="preserve">АПМДЗ Соболь </w:t>
      </w:r>
      <w:r w:rsidRPr="003D0412">
        <w:rPr>
          <w:sz w:val="28"/>
          <w:szCs w:val="28"/>
          <w:lang w:val="en-US"/>
        </w:rPr>
        <w:t>PCI</w:t>
      </w:r>
      <w:r w:rsidRPr="00D3382F">
        <w:rPr>
          <w:sz w:val="28"/>
          <w:szCs w:val="28"/>
        </w:rPr>
        <w:t>-</w:t>
      </w:r>
      <w:r w:rsidRPr="003D0412"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.</w:t>
      </w:r>
    </w:p>
    <w:p w:rsidR="001022EB" w:rsidRPr="001022EB" w:rsidRDefault="001022EB" w:rsidP="00D3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022EB">
        <w:rPr>
          <w:sz w:val="28"/>
          <w:szCs w:val="28"/>
        </w:rPr>
        <w:lastRenderedPageBreak/>
        <w:t>- учебно-лабораторный комплекс «Криптон» (Платы «Криптон-замок», аппаратные абонентские и сетевые шифраторы, программное обеспечение);</w:t>
      </w:r>
    </w:p>
    <w:p w:rsidR="001022EB" w:rsidRPr="001022EB" w:rsidRDefault="001022EB" w:rsidP="00AE5E42">
      <w:pPr>
        <w:ind w:firstLine="709"/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- </w:t>
      </w:r>
      <w:proofErr w:type="spellStart"/>
      <w:r w:rsidRPr="001022EB">
        <w:rPr>
          <w:sz w:val="28"/>
          <w:szCs w:val="28"/>
        </w:rPr>
        <w:t>учебно</w:t>
      </w:r>
      <w:proofErr w:type="spellEnd"/>
      <w:r w:rsidRPr="001022EB">
        <w:rPr>
          <w:sz w:val="28"/>
          <w:szCs w:val="28"/>
        </w:rPr>
        <w:t xml:space="preserve"> – лабораторный комплекс беспроводной сети </w:t>
      </w:r>
      <w:proofErr w:type="spellStart"/>
      <w:r w:rsidRPr="001022EB">
        <w:rPr>
          <w:sz w:val="28"/>
          <w:szCs w:val="28"/>
        </w:rPr>
        <w:t>Wi-Fi</w:t>
      </w:r>
      <w:proofErr w:type="spellEnd"/>
      <w:r w:rsidRPr="001022EB">
        <w:rPr>
          <w:sz w:val="28"/>
          <w:szCs w:val="28"/>
        </w:rPr>
        <w:t>;</w:t>
      </w:r>
    </w:p>
    <w:p w:rsidR="001022EB" w:rsidRPr="001022EB" w:rsidRDefault="001022EB" w:rsidP="00AE5E42">
      <w:pPr>
        <w:ind w:firstLine="709"/>
        <w:jc w:val="both"/>
        <w:rPr>
          <w:sz w:val="28"/>
          <w:szCs w:val="28"/>
        </w:rPr>
      </w:pPr>
      <w:r w:rsidRPr="001022EB">
        <w:rPr>
          <w:sz w:val="28"/>
          <w:szCs w:val="28"/>
        </w:rPr>
        <w:t>-лабораторное измерительное оборудование: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осциллограф -2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частотомер – 2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генератор – 1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 xml:space="preserve">- </w:t>
      </w:r>
      <w:proofErr w:type="spellStart"/>
      <w:r w:rsidRPr="001022EB">
        <w:rPr>
          <w:sz w:val="28"/>
          <w:szCs w:val="28"/>
        </w:rPr>
        <w:t>мультиметр</w:t>
      </w:r>
      <w:proofErr w:type="spellEnd"/>
      <w:r w:rsidRPr="001022EB">
        <w:rPr>
          <w:sz w:val="28"/>
          <w:szCs w:val="28"/>
        </w:rPr>
        <w:t xml:space="preserve"> – 4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источник питания – 6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паяльная станция – 2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демонтажная станция -1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анализатор поля – 1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измеритель электромагнитного поля – 1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детектор излучений -1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индикатор СВЧ -1шт;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тестер кабельных линий -1 шт.;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  <w:t>- лабораторные стенды: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«Изучение системы видеонаблюдения»;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 xml:space="preserve">- «Изучение систем контроля доступа»; 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-«Изучение беспроводной системы охранно-пожарной сигнализации»;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«Светочувствительная сигнализация»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«Микроконтроллерное устройство управления исполнительными блоками для режимных объектов»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«Микропроцессорное автоматическое устройство управления системой принудительного охлаждения телекоммуникационной стойкой аппаратуры по 4 каналам измерения в реальном масштабе времени»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«Изучение биометрических систем контроля доступа»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  <w:t>- «Структурированные кабельные системы NIKOMAX»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ab/>
      </w:r>
      <w:r w:rsidRPr="001022EB">
        <w:rPr>
          <w:sz w:val="28"/>
          <w:szCs w:val="28"/>
        </w:rPr>
        <w:tab/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Реализация программы модуля предполагает обязательную учебную практику.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</w:p>
    <w:p w:rsidR="001022EB" w:rsidRPr="001022EB" w:rsidRDefault="00967D98" w:rsidP="001022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022EB" w:rsidRPr="001022EB">
        <w:rPr>
          <w:b/>
          <w:sz w:val="28"/>
          <w:szCs w:val="28"/>
        </w:rPr>
        <w:t>.2. Информационное обеспечение обучения</w:t>
      </w:r>
    </w:p>
    <w:p w:rsidR="001022EB" w:rsidRDefault="001022EB" w:rsidP="001022EB">
      <w:pPr>
        <w:jc w:val="both"/>
        <w:rPr>
          <w:b/>
          <w:sz w:val="28"/>
          <w:szCs w:val="28"/>
        </w:rPr>
      </w:pPr>
      <w:r w:rsidRPr="001022EB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022EB" w:rsidRPr="001022EB" w:rsidRDefault="001022EB" w:rsidP="001022EB">
      <w:pPr>
        <w:jc w:val="both"/>
        <w:rPr>
          <w:b/>
          <w:sz w:val="28"/>
          <w:szCs w:val="28"/>
        </w:rPr>
      </w:pP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Основные источники: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1. </w:t>
      </w:r>
      <w:proofErr w:type="spellStart"/>
      <w:r w:rsidRPr="001022EB">
        <w:rPr>
          <w:sz w:val="28"/>
          <w:szCs w:val="28"/>
        </w:rPr>
        <w:t>Фороузан</w:t>
      </w:r>
      <w:proofErr w:type="spellEnd"/>
      <w:r w:rsidRPr="001022EB">
        <w:rPr>
          <w:sz w:val="28"/>
          <w:szCs w:val="28"/>
        </w:rPr>
        <w:t xml:space="preserve"> Б.А. Криптография и безопасность сетей: Учебное пособие/ </w:t>
      </w:r>
      <w:proofErr w:type="spellStart"/>
      <w:r w:rsidRPr="001022EB">
        <w:rPr>
          <w:sz w:val="28"/>
          <w:szCs w:val="28"/>
        </w:rPr>
        <w:t>Фороузан</w:t>
      </w:r>
      <w:proofErr w:type="spellEnd"/>
      <w:r w:rsidRPr="001022EB">
        <w:rPr>
          <w:sz w:val="28"/>
          <w:szCs w:val="28"/>
        </w:rPr>
        <w:t xml:space="preserve"> Б.А.; пер. с англ. Под </w:t>
      </w:r>
      <w:proofErr w:type="spellStart"/>
      <w:r w:rsidRPr="001022EB">
        <w:rPr>
          <w:sz w:val="28"/>
          <w:szCs w:val="28"/>
        </w:rPr>
        <w:t>ред.А.Н</w:t>
      </w:r>
      <w:proofErr w:type="spellEnd"/>
      <w:r w:rsidRPr="001022EB">
        <w:rPr>
          <w:sz w:val="28"/>
          <w:szCs w:val="28"/>
        </w:rPr>
        <w:t>. Берлина. - М.: Интернет-Университет Информационных технологий: БИНОМ. Лаборатория знаний,</w:t>
      </w:r>
      <w:r w:rsidR="007C4796">
        <w:rPr>
          <w:sz w:val="28"/>
          <w:szCs w:val="28"/>
        </w:rPr>
        <w:t xml:space="preserve"> </w:t>
      </w:r>
      <w:proofErr w:type="gramStart"/>
      <w:r w:rsidRPr="001022EB">
        <w:rPr>
          <w:sz w:val="28"/>
          <w:szCs w:val="28"/>
        </w:rPr>
        <w:t>2</w:t>
      </w:r>
      <w:r w:rsidR="00AE5E42">
        <w:rPr>
          <w:sz w:val="28"/>
          <w:szCs w:val="28"/>
        </w:rPr>
        <w:t>0</w:t>
      </w:r>
      <w:r w:rsidRPr="001022EB">
        <w:rPr>
          <w:sz w:val="28"/>
          <w:szCs w:val="28"/>
        </w:rPr>
        <w:t>1</w:t>
      </w:r>
      <w:r w:rsidR="009F548D">
        <w:rPr>
          <w:sz w:val="28"/>
          <w:szCs w:val="28"/>
        </w:rPr>
        <w:t>5</w:t>
      </w:r>
      <w:r w:rsidRPr="001022EB">
        <w:rPr>
          <w:sz w:val="28"/>
          <w:szCs w:val="28"/>
        </w:rPr>
        <w:t>.-</w:t>
      </w:r>
      <w:proofErr w:type="gramEnd"/>
      <w:r w:rsidRPr="001022EB">
        <w:rPr>
          <w:sz w:val="28"/>
          <w:szCs w:val="28"/>
        </w:rPr>
        <w:t>784с.:ил.,табл.-(Основы информационных технологий).</w:t>
      </w:r>
      <w:r w:rsidRPr="001022EB">
        <w:rPr>
          <w:sz w:val="28"/>
          <w:szCs w:val="28"/>
        </w:rPr>
        <w:cr/>
        <w:t xml:space="preserve">2. Максименко В.Н., Афанасьев В.В., Волков Н.В. Защита информации в сетях сотовой подвижной связи/ Под ред. доктора </w:t>
      </w:r>
      <w:proofErr w:type="spellStart"/>
      <w:r w:rsidRPr="001022EB">
        <w:rPr>
          <w:sz w:val="28"/>
          <w:szCs w:val="28"/>
        </w:rPr>
        <w:t>техн</w:t>
      </w:r>
      <w:proofErr w:type="spellEnd"/>
      <w:r w:rsidRPr="001022EB">
        <w:rPr>
          <w:sz w:val="28"/>
          <w:szCs w:val="28"/>
        </w:rPr>
        <w:t>. Наук, профессора О.Б. Макаревича. – М.: Горячая линия – Телеком, 20</w:t>
      </w:r>
      <w:r w:rsidR="007C4796">
        <w:rPr>
          <w:sz w:val="28"/>
          <w:szCs w:val="28"/>
        </w:rPr>
        <w:t>14</w:t>
      </w:r>
      <w:r w:rsidRPr="001022EB">
        <w:rPr>
          <w:sz w:val="28"/>
          <w:szCs w:val="28"/>
        </w:rPr>
        <w:t>. -360с.: ил.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lastRenderedPageBreak/>
        <w:t>3. Шаньгин В.Ф. Защита компьютерной информации. Эффективные методы и средства –М.: ДМК Пресс, 20</w:t>
      </w:r>
      <w:r w:rsidR="007C4796">
        <w:rPr>
          <w:sz w:val="28"/>
          <w:szCs w:val="28"/>
        </w:rPr>
        <w:t>1</w:t>
      </w:r>
      <w:r w:rsidR="009F548D">
        <w:rPr>
          <w:sz w:val="28"/>
          <w:szCs w:val="28"/>
        </w:rPr>
        <w:t>6</w:t>
      </w:r>
      <w:r w:rsidRPr="001022EB">
        <w:rPr>
          <w:sz w:val="28"/>
          <w:szCs w:val="28"/>
        </w:rPr>
        <w:t>. – 544</w:t>
      </w:r>
      <w:proofErr w:type="gramStart"/>
      <w:r w:rsidRPr="001022EB">
        <w:rPr>
          <w:sz w:val="28"/>
          <w:szCs w:val="28"/>
        </w:rPr>
        <w:t>с.:ил.</w:t>
      </w:r>
      <w:proofErr w:type="gramEnd"/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4. Родичев Ю.А. Информационная безопасность: нормативно-правовые аспекты: Учебное пособие. –СПб.:</w:t>
      </w:r>
      <w:proofErr w:type="gramStart"/>
      <w:r w:rsidRPr="001022EB">
        <w:rPr>
          <w:sz w:val="28"/>
          <w:szCs w:val="28"/>
        </w:rPr>
        <w:t>20</w:t>
      </w:r>
      <w:r w:rsidR="007C4796">
        <w:rPr>
          <w:sz w:val="28"/>
          <w:szCs w:val="28"/>
        </w:rPr>
        <w:t>1</w:t>
      </w:r>
      <w:r w:rsidR="009F548D">
        <w:rPr>
          <w:sz w:val="28"/>
          <w:szCs w:val="28"/>
        </w:rPr>
        <w:t>6</w:t>
      </w:r>
      <w:r w:rsidRPr="001022EB">
        <w:rPr>
          <w:sz w:val="28"/>
          <w:szCs w:val="28"/>
        </w:rPr>
        <w:t>.-</w:t>
      </w:r>
      <w:proofErr w:type="gramEnd"/>
      <w:r w:rsidRPr="001022EB">
        <w:rPr>
          <w:sz w:val="28"/>
          <w:szCs w:val="28"/>
        </w:rPr>
        <w:t>272с.:ил.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5. Васильков А.В., Васильков А.А., Васильков И.А Информационные системы и их безопасность: учебное пособие –М.: ФОРУМ, </w:t>
      </w:r>
      <w:proofErr w:type="gramStart"/>
      <w:r w:rsidRPr="001022EB">
        <w:rPr>
          <w:sz w:val="28"/>
          <w:szCs w:val="28"/>
        </w:rPr>
        <w:t>20</w:t>
      </w:r>
      <w:r w:rsidR="007C4796">
        <w:rPr>
          <w:sz w:val="28"/>
          <w:szCs w:val="28"/>
        </w:rPr>
        <w:t>1</w:t>
      </w:r>
      <w:r w:rsidR="009F548D">
        <w:rPr>
          <w:sz w:val="28"/>
          <w:szCs w:val="28"/>
        </w:rPr>
        <w:t>7</w:t>
      </w:r>
      <w:r w:rsidRPr="001022EB">
        <w:rPr>
          <w:sz w:val="28"/>
          <w:szCs w:val="28"/>
        </w:rPr>
        <w:t>.-</w:t>
      </w:r>
      <w:proofErr w:type="gramEnd"/>
      <w:r w:rsidRPr="001022EB">
        <w:rPr>
          <w:sz w:val="28"/>
          <w:szCs w:val="28"/>
        </w:rPr>
        <w:t>528с.- (Профессиональное образование)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6. Зайцев А.П., </w:t>
      </w:r>
      <w:proofErr w:type="spellStart"/>
      <w:r w:rsidRPr="001022EB">
        <w:rPr>
          <w:sz w:val="28"/>
          <w:szCs w:val="28"/>
        </w:rPr>
        <w:t>Шелупанов</w:t>
      </w:r>
      <w:proofErr w:type="spellEnd"/>
      <w:r w:rsidRPr="001022EB">
        <w:rPr>
          <w:sz w:val="28"/>
          <w:szCs w:val="28"/>
        </w:rPr>
        <w:t xml:space="preserve"> А.А., Мещеряков Р.В. Техническая защита информации. Учебник для вузов -5-е изд., </w:t>
      </w:r>
      <w:proofErr w:type="spellStart"/>
      <w:r w:rsidRPr="001022EB">
        <w:rPr>
          <w:sz w:val="28"/>
          <w:szCs w:val="28"/>
        </w:rPr>
        <w:t>перераб</w:t>
      </w:r>
      <w:proofErr w:type="spellEnd"/>
      <w:proofErr w:type="gramStart"/>
      <w:r w:rsidRPr="001022EB">
        <w:rPr>
          <w:sz w:val="28"/>
          <w:szCs w:val="28"/>
        </w:rPr>
        <w:t>.</w:t>
      </w:r>
      <w:proofErr w:type="gramEnd"/>
      <w:r w:rsidRPr="001022EB">
        <w:rPr>
          <w:sz w:val="28"/>
          <w:szCs w:val="28"/>
        </w:rPr>
        <w:t xml:space="preserve"> и доп. – М.: - Горячая линия – Телеком, 20</w:t>
      </w:r>
      <w:r w:rsidR="007C4796">
        <w:rPr>
          <w:sz w:val="28"/>
          <w:szCs w:val="28"/>
        </w:rPr>
        <w:t>1</w:t>
      </w:r>
      <w:r w:rsidR="009F548D">
        <w:rPr>
          <w:sz w:val="28"/>
          <w:szCs w:val="28"/>
        </w:rPr>
        <w:t>5</w:t>
      </w:r>
      <w:r w:rsidRPr="001022EB">
        <w:rPr>
          <w:sz w:val="28"/>
          <w:szCs w:val="28"/>
        </w:rPr>
        <w:t>. – 616</w:t>
      </w:r>
      <w:proofErr w:type="gramStart"/>
      <w:r w:rsidRPr="001022EB">
        <w:rPr>
          <w:sz w:val="28"/>
          <w:szCs w:val="28"/>
        </w:rPr>
        <w:t>с:ил.</w:t>
      </w:r>
      <w:proofErr w:type="gramEnd"/>
    </w:p>
    <w:p w:rsid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 xml:space="preserve">7.Романов О.А. Организационное обеспечение информационной безопасности: учебник для студентов </w:t>
      </w:r>
      <w:proofErr w:type="spellStart"/>
      <w:r w:rsidRPr="001022EB">
        <w:rPr>
          <w:sz w:val="28"/>
          <w:szCs w:val="28"/>
        </w:rPr>
        <w:t>высш</w:t>
      </w:r>
      <w:proofErr w:type="spellEnd"/>
      <w:r w:rsidRPr="001022EB">
        <w:rPr>
          <w:sz w:val="28"/>
          <w:szCs w:val="28"/>
        </w:rPr>
        <w:t>. учеб. заведений –М.: Издательский центр «Академия», 20</w:t>
      </w:r>
      <w:r w:rsidR="007C4796">
        <w:rPr>
          <w:sz w:val="28"/>
          <w:szCs w:val="28"/>
        </w:rPr>
        <w:t>15</w:t>
      </w:r>
      <w:r w:rsidRPr="001022EB">
        <w:rPr>
          <w:sz w:val="28"/>
          <w:szCs w:val="28"/>
        </w:rPr>
        <w:t>. – 192с.</w:t>
      </w:r>
    </w:p>
    <w:p w:rsidR="007662E5" w:rsidRPr="007662E5" w:rsidRDefault="007662E5" w:rsidP="00335E35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662E5">
        <w:rPr>
          <w:bCs/>
          <w:sz w:val="28"/>
          <w:szCs w:val="28"/>
        </w:rPr>
        <w:t xml:space="preserve">. </w:t>
      </w:r>
      <w:proofErr w:type="spellStart"/>
      <w:r w:rsidRPr="007662E5">
        <w:rPr>
          <w:bCs/>
          <w:sz w:val="28"/>
          <w:szCs w:val="28"/>
        </w:rPr>
        <w:t>Самуйлов</w:t>
      </w:r>
      <w:proofErr w:type="spellEnd"/>
      <w:r w:rsidRPr="007662E5">
        <w:rPr>
          <w:bCs/>
          <w:sz w:val="28"/>
          <w:szCs w:val="28"/>
        </w:rPr>
        <w:t xml:space="preserve"> К.Е, Шалимов И.А.</w:t>
      </w:r>
      <w:proofErr w:type="gramStart"/>
      <w:r w:rsidRPr="007662E5">
        <w:rPr>
          <w:bCs/>
          <w:sz w:val="28"/>
          <w:szCs w:val="28"/>
        </w:rPr>
        <w:t>,  Васин</w:t>
      </w:r>
      <w:proofErr w:type="gramEnd"/>
      <w:r w:rsidRPr="007662E5">
        <w:rPr>
          <w:bCs/>
          <w:sz w:val="28"/>
          <w:szCs w:val="28"/>
        </w:rPr>
        <w:t xml:space="preserve"> Н.Н.,  Василевский В.В, </w:t>
      </w:r>
      <w:proofErr w:type="spellStart"/>
      <w:r w:rsidRPr="007662E5">
        <w:rPr>
          <w:bCs/>
          <w:sz w:val="28"/>
          <w:szCs w:val="28"/>
        </w:rPr>
        <w:t>Кулябов</w:t>
      </w:r>
      <w:proofErr w:type="spellEnd"/>
      <w:r>
        <w:rPr>
          <w:bCs/>
          <w:sz w:val="28"/>
          <w:szCs w:val="28"/>
        </w:rPr>
        <w:t xml:space="preserve"> </w:t>
      </w:r>
      <w:r w:rsidRPr="007662E5">
        <w:rPr>
          <w:bCs/>
          <w:sz w:val="28"/>
          <w:szCs w:val="28"/>
        </w:rPr>
        <w:t xml:space="preserve">Д.С.,  </w:t>
      </w:r>
      <w:proofErr w:type="spellStart"/>
      <w:r w:rsidRPr="007662E5">
        <w:rPr>
          <w:bCs/>
          <w:sz w:val="28"/>
          <w:szCs w:val="28"/>
        </w:rPr>
        <w:t>Королькова</w:t>
      </w:r>
      <w:proofErr w:type="spellEnd"/>
      <w:r w:rsidRPr="007662E5">
        <w:rPr>
          <w:bCs/>
          <w:sz w:val="28"/>
          <w:szCs w:val="28"/>
        </w:rPr>
        <w:t xml:space="preserve"> А.В. Сети и системы передачи информации: телекоммуникационные сети: Учебник и практикум для вузов / – М.:  Издательство </w:t>
      </w:r>
      <w:proofErr w:type="spellStart"/>
      <w:r w:rsidRPr="007662E5">
        <w:rPr>
          <w:bCs/>
          <w:sz w:val="28"/>
          <w:szCs w:val="28"/>
        </w:rPr>
        <w:t>Юрайт</w:t>
      </w:r>
      <w:proofErr w:type="spellEnd"/>
      <w:r w:rsidRPr="007662E5">
        <w:rPr>
          <w:bCs/>
          <w:sz w:val="28"/>
          <w:szCs w:val="28"/>
        </w:rPr>
        <w:t>, 2016. – 363 с.</w:t>
      </w:r>
    </w:p>
    <w:p w:rsidR="00353C6C" w:rsidRPr="0087533C" w:rsidRDefault="007662E5" w:rsidP="00353C6C">
      <w:pPr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353C6C">
        <w:rPr>
          <w:sz w:val="28"/>
          <w:szCs w:val="28"/>
        </w:rPr>
        <w:t xml:space="preserve">. </w:t>
      </w:r>
      <w:proofErr w:type="spellStart"/>
      <w:r w:rsidR="00353C6C" w:rsidRPr="005B60CD">
        <w:rPr>
          <w:bCs/>
          <w:sz w:val="28"/>
          <w:szCs w:val="28"/>
        </w:rPr>
        <w:t>InfoWatch</w:t>
      </w:r>
      <w:proofErr w:type="spellEnd"/>
      <w:r w:rsidR="00353C6C" w:rsidRPr="005B60CD">
        <w:rPr>
          <w:bCs/>
          <w:sz w:val="28"/>
          <w:szCs w:val="28"/>
        </w:rPr>
        <w:t xml:space="preserve"> </w:t>
      </w:r>
      <w:proofErr w:type="spellStart"/>
      <w:r w:rsidR="00353C6C" w:rsidRPr="005B60CD">
        <w:rPr>
          <w:bCs/>
          <w:sz w:val="28"/>
          <w:szCs w:val="28"/>
        </w:rPr>
        <w:t>Traffic</w:t>
      </w:r>
      <w:proofErr w:type="spellEnd"/>
      <w:r w:rsidR="00353C6C" w:rsidRPr="005B60CD">
        <w:rPr>
          <w:bCs/>
          <w:sz w:val="28"/>
          <w:szCs w:val="28"/>
        </w:rPr>
        <w:t xml:space="preserve"> </w:t>
      </w:r>
      <w:proofErr w:type="spellStart"/>
      <w:r w:rsidR="00353C6C" w:rsidRPr="005B60CD">
        <w:rPr>
          <w:bCs/>
          <w:sz w:val="28"/>
          <w:szCs w:val="28"/>
        </w:rPr>
        <w:t>Monitor</w:t>
      </w:r>
      <w:proofErr w:type="spellEnd"/>
      <w:r w:rsidR="00353C6C" w:rsidRPr="005B60CD">
        <w:rPr>
          <w:bCs/>
          <w:sz w:val="28"/>
          <w:szCs w:val="28"/>
        </w:rPr>
        <w:t xml:space="preserve"> Руководство</w:t>
      </w:r>
      <w:r w:rsidR="00353C6C">
        <w:rPr>
          <w:bCs/>
          <w:sz w:val="28"/>
          <w:szCs w:val="28"/>
        </w:rPr>
        <w:t xml:space="preserve"> </w:t>
      </w:r>
      <w:proofErr w:type="gramStart"/>
      <w:r w:rsidR="00353C6C" w:rsidRPr="005B60CD">
        <w:rPr>
          <w:bCs/>
          <w:sz w:val="28"/>
          <w:szCs w:val="28"/>
        </w:rPr>
        <w:t xml:space="preserve">пользователя </w:t>
      </w:r>
      <w:r w:rsidR="00353C6C">
        <w:rPr>
          <w:bCs/>
          <w:sz w:val="28"/>
          <w:szCs w:val="28"/>
        </w:rPr>
        <w:t xml:space="preserve"> –</w:t>
      </w:r>
      <w:proofErr w:type="gramEnd"/>
      <w:r w:rsidR="00353C6C">
        <w:rPr>
          <w:bCs/>
          <w:sz w:val="28"/>
          <w:szCs w:val="28"/>
        </w:rPr>
        <w:t xml:space="preserve"> М.:</w:t>
      </w:r>
      <w:r w:rsidR="00353C6C" w:rsidRPr="005B60CD">
        <w:t xml:space="preserve"> </w:t>
      </w:r>
      <w:r w:rsidR="00353C6C" w:rsidRPr="004B18AE">
        <w:t>ЗАО</w:t>
      </w:r>
      <w:r w:rsidR="00353C6C">
        <w:t xml:space="preserve"> </w:t>
      </w:r>
      <w:r w:rsidR="00353C6C" w:rsidRPr="005B60CD">
        <w:rPr>
          <w:bCs/>
          <w:sz w:val="28"/>
          <w:szCs w:val="28"/>
        </w:rPr>
        <w:t>"</w:t>
      </w:r>
      <w:proofErr w:type="spellStart"/>
      <w:r w:rsidR="00353C6C" w:rsidRPr="005B60CD">
        <w:rPr>
          <w:bCs/>
          <w:sz w:val="28"/>
          <w:szCs w:val="28"/>
        </w:rPr>
        <w:t>ИнфоВотч</w:t>
      </w:r>
      <w:proofErr w:type="spellEnd"/>
      <w:r w:rsidR="00353C6C" w:rsidRPr="005B60CD">
        <w:rPr>
          <w:bCs/>
          <w:sz w:val="28"/>
          <w:szCs w:val="28"/>
        </w:rPr>
        <w:t>"</w:t>
      </w:r>
      <w:r w:rsidR="00353C6C">
        <w:rPr>
          <w:bCs/>
          <w:sz w:val="28"/>
          <w:szCs w:val="28"/>
        </w:rPr>
        <w:t xml:space="preserve">, 2017. – 178 с.: </w:t>
      </w:r>
      <w:proofErr w:type="gramStart"/>
      <w:r w:rsidR="00353C6C">
        <w:rPr>
          <w:bCs/>
          <w:sz w:val="28"/>
          <w:szCs w:val="28"/>
        </w:rPr>
        <w:t>ил.</w:t>
      </w:r>
      <w:r w:rsidR="00353C6C">
        <w:rPr>
          <w:sz w:val="28"/>
          <w:szCs w:val="28"/>
        </w:rPr>
        <w:t>.</w:t>
      </w:r>
      <w:proofErr w:type="gramEnd"/>
      <w:r w:rsidR="00353C6C">
        <w:rPr>
          <w:sz w:val="28"/>
          <w:szCs w:val="28"/>
        </w:rPr>
        <w:t xml:space="preserve">  </w:t>
      </w:r>
    </w:p>
    <w:p w:rsidR="001022EB" w:rsidRPr="001022EB" w:rsidRDefault="001022EB" w:rsidP="001022EB">
      <w:pPr>
        <w:jc w:val="both"/>
        <w:rPr>
          <w:sz w:val="28"/>
          <w:szCs w:val="28"/>
        </w:rPr>
      </w:pP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Дополнительные источники:</w:t>
      </w:r>
    </w:p>
    <w:p w:rsidR="001022EB" w:rsidRPr="001022EB" w:rsidRDefault="00AC21E8" w:rsidP="001022E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22EB" w:rsidRPr="001022EB">
        <w:rPr>
          <w:sz w:val="28"/>
          <w:szCs w:val="28"/>
        </w:rPr>
        <w:t xml:space="preserve"> Руководство администратора Криптон-замок</w:t>
      </w:r>
    </w:p>
    <w:p w:rsidR="001022EB" w:rsidRPr="001022EB" w:rsidRDefault="009F548D" w:rsidP="001022E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22EB" w:rsidRPr="001022EB">
        <w:rPr>
          <w:sz w:val="28"/>
          <w:szCs w:val="28"/>
        </w:rPr>
        <w:t>. Руководство администратора ППКОП «Астра»</w:t>
      </w:r>
    </w:p>
    <w:p w:rsidR="001022EB" w:rsidRPr="001022EB" w:rsidRDefault="009F548D" w:rsidP="001022E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EB" w:rsidRPr="001022EB">
        <w:rPr>
          <w:sz w:val="28"/>
          <w:szCs w:val="28"/>
        </w:rPr>
        <w:t>. Руководство администратора КТМ-256</w:t>
      </w:r>
    </w:p>
    <w:p w:rsidR="001022EB" w:rsidRPr="001022EB" w:rsidRDefault="009F548D" w:rsidP="001022E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22EB" w:rsidRPr="001022EB">
        <w:rPr>
          <w:sz w:val="28"/>
          <w:szCs w:val="28"/>
        </w:rPr>
        <w:t>. Учебное пособие Структурированная кабельная система NIKOMAX»</w:t>
      </w:r>
    </w:p>
    <w:p w:rsidR="00AC21E8" w:rsidRDefault="00AC21E8" w:rsidP="001022EB">
      <w:pPr>
        <w:jc w:val="both"/>
        <w:rPr>
          <w:sz w:val="28"/>
          <w:szCs w:val="28"/>
        </w:rPr>
      </w:pPr>
    </w:p>
    <w:p w:rsidR="001022EB" w:rsidRPr="001022EB" w:rsidRDefault="001022EB" w:rsidP="001022EB">
      <w:pPr>
        <w:jc w:val="both"/>
        <w:rPr>
          <w:sz w:val="28"/>
          <w:szCs w:val="28"/>
        </w:rPr>
      </w:pPr>
      <w:r w:rsidRPr="001022EB">
        <w:rPr>
          <w:sz w:val="28"/>
          <w:szCs w:val="28"/>
        </w:rPr>
        <w:t>Интернет ресурсы:</w:t>
      </w:r>
    </w:p>
    <w:p w:rsidR="00FF3D09" w:rsidRDefault="001022EB" w:rsidP="001022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F3D09">
        <w:rPr>
          <w:bCs/>
          <w:sz w:val="28"/>
          <w:szCs w:val="28"/>
        </w:rPr>
        <w:t>. Э</w:t>
      </w:r>
      <w:r w:rsidR="00FF3D09" w:rsidRPr="005D5626">
        <w:rPr>
          <w:bCs/>
          <w:sz w:val="28"/>
          <w:szCs w:val="28"/>
        </w:rPr>
        <w:t>лектронно-библиотечн</w:t>
      </w:r>
      <w:r w:rsidR="00FF3D09">
        <w:rPr>
          <w:bCs/>
          <w:sz w:val="28"/>
          <w:szCs w:val="28"/>
        </w:rPr>
        <w:t>ая</w:t>
      </w:r>
      <w:r w:rsidR="00FF3D09" w:rsidRPr="005D5626">
        <w:rPr>
          <w:bCs/>
          <w:sz w:val="28"/>
          <w:szCs w:val="28"/>
        </w:rPr>
        <w:t xml:space="preserve"> систем</w:t>
      </w:r>
      <w:r w:rsidR="00FF3D09">
        <w:rPr>
          <w:bCs/>
          <w:sz w:val="28"/>
          <w:szCs w:val="28"/>
        </w:rPr>
        <w:t xml:space="preserve">а </w:t>
      </w:r>
      <w:r w:rsidR="00FF3D09" w:rsidRPr="009B77D6">
        <w:rPr>
          <w:bCs/>
          <w:sz w:val="28"/>
          <w:szCs w:val="28"/>
        </w:rPr>
        <w:t xml:space="preserve">[Электронный ресурс] – режим </w:t>
      </w:r>
      <w:proofErr w:type="gramStart"/>
      <w:r w:rsidR="00FF3D09" w:rsidRPr="009B77D6">
        <w:rPr>
          <w:bCs/>
          <w:sz w:val="28"/>
          <w:szCs w:val="28"/>
        </w:rPr>
        <w:t>доступа:</w:t>
      </w:r>
      <w:r w:rsidR="00FF3D09">
        <w:rPr>
          <w:bCs/>
          <w:sz w:val="28"/>
          <w:szCs w:val="28"/>
        </w:rPr>
        <w:t xml:space="preserve"> </w:t>
      </w:r>
      <w:r w:rsidR="00FF3D09" w:rsidRPr="005D5626">
        <w:rPr>
          <w:bCs/>
          <w:sz w:val="28"/>
          <w:szCs w:val="28"/>
        </w:rPr>
        <w:t xml:space="preserve"> http</w:t>
      </w:r>
      <w:proofErr w:type="gramEnd"/>
      <w:r w:rsidR="00FF3D09" w:rsidRPr="005D5626">
        <w:rPr>
          <w:bCs/>
          <w:sz w:val="28"/>
          <w:szCs w:val="28"/>
        </w:rPr>
        <w:t>://</w:t>
      </w:r>
      <w:r w:rsidR="00FF3D09" w:rsidRPr="00AB6D5F">
        <w:rPr>
          <w:bCs/>
          <w:sz w:val="28"/>
          <w:szCs w:val="28"/>
        </w:rPr>
        <w:t xml:space="preserve"> www.</w:t>
      </w:r>
      <w:r w:rsidR="00FF3D09" w:rsidRPr="005D5626">
        <w:rPr>
          <w:bCs/>
          <w:sz w:val="28"/>
          <w:szCs w:val="28"/>
        </w:rPr>
        <w:t>znanium.com/</w:t>
      </w:r>
      <w:r w:rsidR="00FF3D09">
        <w:rPr>
          <w:bCs/>
          <w:sz w:val="28"/>
          <w:szCs w:val="28"/>
        </w:rPr>
        <w:t xml:space="preserve"> (201</w:t>
      </w:r>
      <w:r w:rsidR="00967D98">
        <w:rPr>
          <w:bCs/>
          <w:sz w:val="28"/>
          <w:szCs w:val="28"/>
        </w:rPr>
        <w:t>9</w:t>
      </w:r>
      <w:r w:rsidR="00FF3D09" w:rsidRPr="009B77D6">
        <w:rPr>
          <w:bCs/>
          <w:sz w:val="28"/>
          <w:szCs w:val="28"/>
        </w:rPr>
        <w:t>)</w:t>
      </w:r>
      <w:r w:rsidR="00FF3D09">
        <w:rPr>
          <w:bCs/>
          <w:sz w:val="28"/>
          <w:szCs w:val="28"/>
        </w:rPr>
        <w:t>.</w:t>
      </w:r>
    </w:p>
    <w:p w:rsidR="001022EB" w:rsidRPr="001022EB" w:rsidRDefault="001022EB" w:rsidP="001022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1022EB">
        <w:rPr>
          <w:bCs/>
          <w:sz w:val="28"/>
          <w:szCs w:val="28"/>
        </w:rPr>
        <w:t>. http://www.fstec.ru</w:t>
      </w:r>
      <w:r>
        <w:rPr>
          <w:bCs/>
          <w:sz w:val="28"/>
          <w:szCs w:val="28"/>
        </w:rPr>
        <w:t xml:space="preserve"> сайт ФСТЭК РФ</w:t>
      </w:r>
    </w:p>
    <w:p w:rsidR="001022EB" w:rsidRPr="001022EB" w:rsidRDefault="001022EB" w:rsidP="001022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1022EB">
        <w:rPr>
          <w:bCs/>
          <w:sz w:val="28"/>
          <w:szCs w:val="28"/>
        </w:rPr>
        <w:t>. http://www.ancad.ru</w:t>
      </w:r>
      <w:r>
        <w:rPr>
          <w:bCs/>
          <w:sz w:val="28"/>
          <w:szCs w:val="28"/>
        </w:rPr>
        <w:t xml:space="preserve"> сайт компании АНКАД</w:t>
      </w:r>
    </w:p>
    <w:p w:rsidR="001022EB" w:rsidRDefault="001022EB" w:rsidP="001022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1022EB">
        <w:rPr>
          <w:bCs/>
          <w:sz w:val="28"/>
          <w:szCs w:val="28"/>
        </w:rPr>
        <w:t>. https://www.cryptopro.ru/</w:t>
      </w:r>
      <w:r>
        <w:rPr>
          <w:bCs/>
          <w:sz w:val="28"/>
          <w:szCs w:val="28"/>
        </w:rPr>
        <w:t xml:space="preserve"> сайт компании </w:t>
      </w:r>
      <w:proofErr w:type="spellStart"/>
      <w:r>
        <w:rPr>
          <w:bCs/>
          <w:sz w:val="28"/>
          <w:szCs w:val="28"/>
        </w:rPr>
        <w:t>КриптоПро</w:t>
      </w:r>
      <w:proofErr w:type="spellEnd"/>
    </w:p>
    <w:p w:rsidR="001022EB" w:rsidRDefault="001022EB" w:rsidP="001022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gramStart"/>
      <w:r w:rsidRPr="001022EB">
        <w:rPr>
          <w:bCs/>
          <w:sz w:val="28"/>
          <w:szCs w:val="28"/>
        </w:rPr>
        <w:t>https://infotecs.ru/</w:t>
      </w:r>
      <w:r w:rsidRPr="001022EB">
        <w:t xml:space="preserve"> </w:t>
      </w:r>
      <w:r>
        <w:t xml:space="preserve"> </w:t>
      </w:r>
      <w:r w:rsidRPr="001022EB">
        <w:rPr>
          <w:sz w:val="28"/>
          <w:szCs w:val="28"/>
        </w:rPr>
        <w:t>сайт</w:t>
      </w:r>
      <w:proofErr w:type="gramEnd"/>
      <w:r w:rsidRPr="001022EB">
        <w:rPr>
          <w:sz w:val="28"/>
          <w:szCs w:val="28"/>
        </w:rPr>
        <w:t xml:space="preserve"> </w:t>
      </w:r>
      <w:r w:rsidRPr="001022EB">
        <w:rPr>
          <w:bCs/>
          <w:sz w:val="28"/>
          <w:szCs w:val="28"/>
        </w:rPr>
        <w:t>ОАО «</w:t>
      </w:r>
      <w:proofErr w:type="spellStart"/>
      <w:r w:rsidRPr="001022EB">
        <w:rPr>
          <w:bCs/>
          <w:sz w:val="28"/>
          <w:szCs w:val="28"/>
        </w:rPr>
        <w:t>ИнфоТеКС</w:t>
      </w:r>
      <w:proofErr w:type="spellEnd"/>
      <w:r w:rsidR="00E4308C">
        <w:rPr>
          <w:bCs/>
          <w:sz w:val="28"/>
          <w:szCs w:val="28"/>
        </w:rPr>
        <w:t>»</w:t>
      </w:r>
    </w:p>
    <w:p w:rsidR="004572EC" w:rsidRDefault="004572EC" w:rsidP="004572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87533C">
        <w:rPr>
          <w:color w:val="000000"/>
          <w:sz w:val="28"/>
          <w:szCs w:val="28"/>
        </w:rPr>
        <w:t xml:space="preserve">Центр оказания образовательных услуг и подготовки специалистов в области информационной безопасности и эксплуатации средств защиты информации </w:t>
      </w:r>
      <w:proofErr w:type="spellStart"/>
      <w:r w:rsidRPr="0087533C">
        <w:rPr>
          <w:color w:val="000000"/>
          <w:sz w:val="28"/>
          <w:szCs w:val="28"/>
        </w:rPr>
        <w:t>ViPNet</w:t>
      </w:r>
      <w:proofErr w:type="spellEnd"/>
      <w:r w:rsidRPr="008753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87533C">
        <w:t xml:space="preserve"> </w:t>
      </w:r>
      <w:r w:rsidRPr="0087533C">
        <w:rPr>
          <w:color w:val="000080"/>
          <w:sz w:val="28"/>
          <w:szCs w:val="28"/>
          <w:u w:val="single"/>
          <w:lang w:val="en-US"/>
        </w:rPr>
        <w:t>https</w:t>
      </w:r>
      <w:r w:rsidRPr="00C94271">
        <w:rPr>
          <w:color w:val="000080"/>
          <w:sz w:val="28"/>
          <w:szCs w:val="28"/>
          <w:u w:val="single"/>
        </w:rPr>
        <w:t>://</w:t>
      </w:r>
      <w:proofErr w:type="spellStart"/>
      <w:r w:rsidRPr="0087533C">
        <w:rPr>
          <w:color w:val="000080"/>
          <w:sz w:val="28"/>
          <w:szCs w:val="28"/>
          <w:u w:val="single"/>
          <w:lang w:val="en-US"/>
        </w:rPr>
        <w:t>edu</w:t>
      </w:r>
      <w:proofErr w:type="spellEnd"/>
      <w:r w:rsidRPr="00C94271">
        <w:rPr>
          <w:color w:val="000080"/>
          <w:sz w:val="28"/>
          <w:szCs w:val="28"/>
          <w:u w:val="single"/>
        </w:rPr>
        <w:t>.</w:t>
      </w:r>
      <w:proofErr w:type="spellStart"/>
      <w:r w:rsidRPr="0087533C">
        <w:rPr>
          <w:color w:val="000080"/>
          <w:sz w:val="28"/>
          <w:szCs w:val="28"/>
          <w:u w:val="single"/>
          <w:lang w:val="en-US"/>
        </w:rPr>
        <w:t>infotecs</w:t>
      </w:r>
      <w:proofErr w:type="spellEnd"/>
      <w:r w:rsidRPr="00C94271">
        <w:rPr>
          <w:color w:val="000080"/>
          <w:sz w:val="28"/>
          <w:szCs w:val="28"/>
          <w:u w:val="single"/>
        </w:rPr>
        <w:t>.</w:t>
      </w:r>
      <w:proofErr w:type="spellStart"/>
      <w:r w:rsidRPr="0087533C">
        <w:rPr>
          <w:color w:val="000080"/>
          <w:sz w:val="28"/>
          <w:szCs w:val="28"/>
          <w:u w:val="single"/>
          <w:lang w:val="en-US"/>
        </w:rPr>
        <w:t>ru</w:t>
      </w:r>
      <w:proofErr w:type="spellEnd"/>
      <w:r w:rsidRPr="00C94271">
        <w:rPr>
          <w:color w:val="000080"/>
          <w:sz w:val="28"/>
          <w:szCs w:val="28"/>
          <w:u w:val="single"/>
        </w:rPr>
        <w:t>/</w:t>
      </w:r>
      <w:r w:rsidRPr="0087533C">
        <w:rPr>
          <w:color w:val="000080"/>
          <w:sz w:val="28"/>
          <w:szCs w:val="28"/>
          <w:u w:val="single"/>
          <w:lang w:val="en-US"/>
        </w:rPr>
        <w:t>learning</w:t>
      </w:r>
      <w:r w:rsidRPr="00C94271">
        <w:rPr>
          <w:color w:val="000080"/>
          <w:sz w:val="28"/>
          <w:szCs w:val="28"/>
          <w:u w:val="single"/>
        </w:rPr>
        <w:t>/</w:t>
      </w:r>
      <w:r w:rsidRPr="00564D2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2019</w:t>
      </w:r>
      <w:r w:rsidRPr="00564D2F">
        <w:rPr>
          <w:color w:val="000000"/>
          <w:sz w:val="28"/>
          <w:szCs w:val="28"/>
        </w:rPr>
        <w:t>)</w:t>
      </w:r>
    </w:p>
    <w:p w:rsidR="004572EC" w:rsidRPr="005D5626" w:rsidRDefault="004572EC" w:rsidP="001022EB">
      <w:pPr>
        <w:jc w:val="both"/>
        <w:rPr>
          <w:bCs/>
          <w:sz w:val="28"/>
          <w:szCs w:val="28"/>
        </w:rPr>
      </w:pPr>
    </w:p>
    <w:p w:rsidR="00BD044B" w:rsidRPr="00E15DE8" w:rsidRDefault="00BD044B" w:rsidP="00BD044B">
      <w:pPr>
        <w:ind w:left="180" w:firstLine="540"/>
        <w:jc w:val="both"/>
        <w:rPr>
          <w:sz w:val="28"/>
          <w:szCs w:val="28"/>
        </w:rPr>
      </w:pPr>
    </w:p>
    <w:p w:rsidR="00967D98" w:rsidRDefault="00967D98" w:rsidP="00AF0422">
      <w:pPr>
        <w:pStyle w:val="1"/>
        <w:ind w:firstLine="0"/>
        <w:jc w:val="center"/>
        <w:rPr>
          <w:b/>
          <w:caps/>
          <w:sz w:val="28"/>
          <w:szCs w:val="28"/>
          <w:lang w:val="ru-RU"/>
        </w:rPr>
      </w:pPr>
    </w:p>
    <w:p w:rsidR="00967D98" w:rsidRDefault="00967D98" w:rsidP="00967D98">
      <w:pPr>
        <w:rPr>
          <w:lang w:eastAsia="x-none"/>
        </w:rPr>
      </w:pPr>
    </w:p>
    <w:p w:rsidR="00967D98" w:rsidRDefault="00967D98" w:rsidP="00967D98">
      <w:pPr>
        <w:rPr>
          <w:lang w:eastAsia="x-none"/>
        </w:rPr>
      </w:pPr>
    </w:p>
    <w:p w:rsidR="00967D98" w:rsidRDefault="00967D98" w:rsidP="00967D98">
      <w:pPr>
        <w:rPr>
          <w:lang w:eastAsia="x-none"/>
        </w:rPr>
      </w:pPr>
    </w:p>
    <w:p w:rsidR="00967D98" w:rsidRDefault="00967D98" w:rsidP="00967D98">
      <w:pPr>
        <w:rPr>
          <w:lang w:eastAsia="x-none"/>
        </w:rPr>
      </w:pPr>
    </w:p>
    <w:p w:rsidR="00AF0422" w:rsidRPr="004415ED" w:rsidRDefault="00967D98" w:rsidP="00AF0422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ru-RU"/>
        </w:rPr>
        <w:t>4</w:t>
      </w:r>
      <w:r w:rsidR="00AF0422" w:rsidRPr="004415ED">
        <w:rPr>
          <w:b/>
          <w:caps/>
          <w:sz w:val="28"/>
          <w:szCs w:val="28"/>
        </w:rPr>
        <w:t xml:space="preserve">. Контроль и оценка результатов освоения профессионального модуля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AF0422" w:rsidRPr="004415ED" w:rsidTr="003375E4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D98" w:rsidRDefault="00967D98" w:rsidP="00967D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и наименование </w:t>
            </w:r>
          </w:p>
          <w:p w:rsidR="00AF0422" w:rsidRPr="004415ED" w:rsidRDefault="00967D98" w:rsidP="00967D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</w:t>
            </w:r>
            <w:r w:rsidR="00AF0422">
              <w:rPr>
                <w:b/>
                <w:bCs/>
              </w:rPr>
              <w:t>рофессиональны</w:t>
            </w:r>
            <w:r>
              <w:rPr>
                <w:b/>
                <w:bCs/>
              </w:rPr>
              <w:t xml:space="preserve">х и общих </w:t>
            </w:r>
            <w:r w:rsidR="00AF0422">
              <w:rPr>
                <w:b/>
                <w:bCs/>
              </w:rPr>
              <w:t xml:space="preserve"> </w:t>
            </w:r>
            <w:r w:rsidR="00AF0422" w:rsidRPr="004415ED">
              <w:rPr>
                <w:b/>
                <w:bCs/>
              </w:rPr>
              <w:t>компетенци</w:t>
            </w:r>
            <w:r>
              <w:rPr>
                <w:b/>
                <w:bCs/>
              </w:rPr>
              <w:t>й, формируемых в рамках модуля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22" w:rsidRPr="004415ED" w:rsidRDefault="00967D98" w:rsidP="00967D98">
            <w:pPr>
              <w:jc w:val="center"/>
              <w:rPr>
                <w:bCs/>
              </w:rPr>
            </w:pPr>
            <w:r>
              <w:rPr>
                <w:b/>
              </w:rPr>
              <w:lastRenderedPageBreak/>
              <w:t xml:space="preserve">Критерии </w:t>
            </w:r>
            <w:r w:rsidR="00AF0422" w:rsidRPr="004415ED">
              <w:rPr>
                <w:b/>
              </w:rPr>
              <w:t xml:space="preserve">оценки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0422" w:rsidRPr="004415ED" w:rsidRDefault="00967D98" w:rsidP="00967D98">
            <w:pPr>
              <w:jc w:val="center"/>
              <w:rPr>
                <w:b/>
                <w:bCs/>
              </w:rPr>
            </w:pPr>
            <w:r w:rsidRPr="004415ED">
              <w:rPr>
                <w:b/>
              </w:rPr>
              <w:t>М</w:t>
            </w:r>
            <w:r w:rsidR="00AF0422" w:rsidRPr="004415ED">
              <w:rPr>
                <w:b/>
              </w:rPr>
              <w:t>етоды</w:t>
            </w:r>
            <w:r>
              <w:rPr>
                <w:b/>
              </w:rPr>
              <w:t xml:space="preserve"> </w:t>
            </w:r>
            <w:r w:rsidR="00AF0422" w:rsidRPr="004415ED">
              <w:rPr>
                <w:b/>
              </w:rPr>
              <w:t xml:space="preserve">оценки </w:t>
            </w:r>
          </w:p>
        </w:tc>
      </w:tr>
      <w:tr w:rsidR="00967D98" w:rsidRPr="004415ED" w:rsidTr="00967D98">
        <w:tc>
          <w:tcPr>
            <w:tcW w:w="95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7D98" w:rsidRPr="004415ED" w:rsidRDefault="00967D98" w:rsidP="00967D9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Раздел модуля 1 </w:t>
            </w:r>
            <w:r w:rsidRPr="00967D98">
              <w:rPr>
                <w:b/>
              </w:rPr>
              <w:t>Организация защиты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</w:tr>
      <w:tr w:rsidR="00733001" w:rsidRPr="004415ED" w:rsidTr="00D561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001" w:rsidRPr="00AF0422" w:rsidRDefault="00733001" w:rsidP="003375E4">
            <w:pPr>
              <w:tabs>
                <w:tab w:val="num" w:pos="0"/>
              </w:tabs>
            </w:pPr>
            <w:r w:rsidRPr="00967D98">
              <w:t>ПК 2.1.</w:t>
            </w:r>
            <w:r w:rsidRPr="00AF0422">
              <w:t xml:space="preserve"> Производить установку, настройку, испытания и конфигурирование программных и программно-аппаратных, в том числе криптографических средств защиты информации от несанкционированного доступа и специальных воздействий в оборудование информационно – телекоммуникационных систем и сетей.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001" w:rsidRPr="00A645A6" w:rsidRDefault="00733001" w:rsidP="00D5616A">
            <w:pPr>
              <w:widowControl w:val="0"/>
              <w:contextualSpacing/>
              <w:jc w:val="both"/>
            </w:pPr>
            <w:r w:rsidRPr="00A645A6">
              <w:t>- выявлять и оценивать угрозы безопасности информации в ИТКС;</w:t>
            </w:r>
          </w:p>
          <w:p w:rsidR="00733001" w:rsidRPr="00A645A6" w:rsidRDefault="00733001" w:rsidP="00D5616A">
            <w:pPr>
              <w:widowControl w:val="0"/>
              <w:contextualSpacing/>
              <w:jc w:val="both"/>
            </w:pPr>
            <w:r w:rsidRPr="00A645A6">
              <w:t>- настраивать и применять средства защиты информации в операционных системах, в том числе средства антивирусной защиты;</w:t>
            </w:r>
          </w:p>
          <w:p w:rsidR="00733001" w:rsidRPr="00A645A6" w:rsidRDefault="00733001" w:rsidP="00D5616A">
            <w:pPr>
              <w:widowControl w:val="0"/>
              <w:contextualSpacing/>
              <w:jc w:val="both"/>
            </w:pPr>
            <w:r w:rsidRPr="00A645A6">
              <w:t>- проводить установку и настройку программных и программно-аппаратных (в том числе криптографических) средств защиты информации;</w:t>
            </w:r>
          </w:p>
          <w:p w:rsidR="00733001" w:rsidRPr="00A645A6" w:rsidRDefault="00733001" w:rsidP="00733001">
            <w:pPr>
              <w:widowControl w:val="0"/>
              <w:contextualSpacing/>
              <w:jc w:val="both"/>
            </w:pPr>
            <w:r w:rsidRPr="00A645A6">
              <w:t>- проводить конфигурирование программных и программно-аппаратных (в том числе криптографических) средств защиты информации;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001" w:rsidRPr="00A645A6" w:rsidRDefault="00733001" w:rsidP="00D5616A">
            <w:pPr>
              <w:contextualSpacing/>
            </w:pPr>
            <w:r w:rsidRPr="00A645A6">
              <w:t xml:space="preserve">Экспертное наблюдение </w:t>
            </w:r>
          </w:p>
          <w:p w:rsidR="00733001" w:rsidRPr="00A645A6" w:rsidRDefault="00733001" w:rsidP="00D5616A">
            <w:pPr>
              <w:contextualSpacing/>
            </w:pPr>
          </w:p>
          <w:p w:rsidR="00733001" w:rsidRPr="00A645A6" w:rsidRDefault="00733001" w:rsidP="00D5616A">
            <w:pPr>
              <w:contextualSpacing/>
            </w:pPr>
          </w:p>
          <w:p w:rsidR="00733001" w:rsidRPr="00A645A6" w:rsidRDefault="00733001" w:rsidP="00D5616A">
            <w:pPr>
              <w:contextualSpacing/>
            </w:pPr>
          </w:p>
          <w:p w:rsidR="00733001" w:rsidRPr="00A645A6" w:rsidRDefault="00733001" w:rsidP="00D5616A">
            <w:pPr>
              <w:contextualSpacing/>
            </w:pPr>
          </w:p>
          <w:p w:rsidR="00733001" w:rsidRPr="00A645A6" w:rsidRDefault="00733001" w:rsidP="00D5616A">
            <w:pPr>
              <w:contextualSpacing/>
              <w:rPr>
                <w:i/>
              </w:rPr>
            </w:pPr>
          </w:p>
        </w:tc>
      </w:tr>
      <w:tr w:rsidR="00733001" w:rsidRPr="004415ED" w:rsidTr="003375E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001" w:rsidRPr="00733001" w:rsidRDefault="00733001" w:rsidP="00733001">
            <w:pPr>
              <w:tabs>
                <w:tab w:val="num" w:pos="0"/>
              </w:tabs>
              <w:ind w:firstLine="88"/>
              <w:jc w:val="both"/>
              <w:rPr>
                <w:highlight w:val="yellow"/>
              </w:rPr>
            </w:pPr>
            <w:r w:rsidRPr="00967D98">
              <w:t>ПК 2.</w:t>
            </w:r>
            <w:r>
              <w:t>2</w:t>
            </w:r>
            <w:r w:rsidRPr="00967D98">
              <w:t>.</w:t>
            </w:r>
            <w:r w:rsidRPr="00AF0422">
              <w:t xml:space="preserve"> </w:t>
            </w:r>
            <w:r w:rsidRPr="00733001">
              <w:t>Поддерживать бесперебойную работу программных и программно-аппаратных, в том числе и криптографических средств защиты информации в информационно – телекоммуникационных системах и сетях.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001" w:rsidRPr="00A645A6" w:rsidRDefault="00733001" w:rsidP="00D5616A">
            <w:pPr>
              <w:widowControl w:val="0"/>
              <w:contextualSpacing/>
              <w:jc w:val="both"/>
            </w:pPr>
            <w:r w:rsidRPr="00A645A6">
              <w:t>- выявлять и оценивать угрозы безопасности информации в ИТКС;</w:t>
            </w:r>
          </w:p>
          <w:p w:rsidR="00733001" w:rsidRPr="00A645A6" w:rsidRDefault="00733001" w:rsidP="00D5616A">
            <w:pPr>
              <w:widowControl w:val="0"/>
              <w:contextualSpacing/>
              <w:jc w:val="both"/>
            </w:pPr>
            <w:r w:rsidRPr="00A645A6">
              <w:t>- проводить контроль показателей и процесса функционирования программных и программно-аппаратных (в том числе криптографических) средств защиты информации;</w:t>
            </w:r>
          </w:p>
          <w:p w:rsidR="00733001" w:rsidRPr="00A645A6" w:rsidRDefault="00733001" w:rsidP="00D5616A">
            <w:pPr>
              <w:widowControl w:val="0"/>
              <w:contextualSpacing/>
              <w:jc w:val="both"/>
            </w:pPr>
            <w:r w:rsidRPr="00A645A6">
              <w:t>- проводить восстановление процесса и параметров функционирования программных и программно-аппаратных (в том числе криптографических) средств защиты информации;</w:t>
            </w:r>
          </w:p>
          <w:p w:rsidR="00733001" w:rsidRPr="00A645A6" w:rsidRDefault="00733001" w:rsidP="00D5616A">
            <w:pPr>
              <w:widowControl w:val="0"/>
              <w:contextualSpacing/>
              <w:jc w:val="both"/>
            </w:pPr>
            <w:r w:rsidRPr="00A645A6">
              <w:t>- проводить техническое обслуживание и ремонт программно-аппаратных (в том числе криптографических) средств защиты информации;</w:t>
            </w:r>
          </w:p>
          <w:p w:rsidR="00733001" w:rsidRPr="00A645A6" w:rsidRDefault="00733001" w:rsidP="00D5616A">
            <w:pPr>
              <w:contextualSpacing/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001" w:rsidRPr="00A645A6" w:rsidRDefault="00733001" w:rsidP="00D5616A">
            <w:pPr>
              <w:contextualSpacing/>
            </w:pPr>
            <w:r w:rsidRPr="00A645A6">
              <w:t>Экспертное наблюдение</w:t>
            </w:r>
          </w:p>
          <w:p w:rsidR="00733001" w:rsidRPr="00A645A6" w:rsidRDefault="00733001" w:rsidP="00D5616A">
            <w:pPr>
              <w:contextualSpacing/>
            </w:pPr>
          </w:p>
        </w:tc>
      </w:tr>
      <w:tr w:rsidR="00733001" w:rsidRPr="004415ED" w:rsidTr="003375E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001" w:rsidRPr="00733001" w:rsidRDefault="00733001" w:rsidP="00733001">
            <w:pPr>
              <w:tabs>
                <w:tab w:val="num" w:pos="0"/>
              </w:tabs>
              <w:ind w:firstLine="88"/>
              <w:jc w:val="both"/>
              <w:rPr>
                <w:highlight w:val="yellow"/>
              </w:rPr>
            </w:pPr>
            <w:r w:rsidRPr="00967D98">
              <w:t>ПК 2.</w:t>
            </w:r>
            <w:r>
              <w:t>3</w:t>
            </w:r>
            <w:r w:rsidRPr="00967D98">
              <w:t>.</w:t>
            </w:r>
            <w:r w:rsidRPr="00AF0422">
              <w:t xml:space="preserve"> </w:t>
            </w:r>
            <w:r w:rsidRPr="00733001">
              <w:t xml:space="preserve">Осуществлять защиту информации от несанкционированных действий и специальных воздействий в информационно – телекоммуникационных системах и сетях с использованием </w:t>
            </w:r>
            <w:r w:rsidRPr="00733001">
              <w:lastRenderedPageBreak/>
              <w:t>программных и программно-аппаратных, в том числе криптографических средств в соответствии с предъявленными требованиями.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2DF1" w:rsidRPr="00A645A6" w:rsidRDefault="006B2DF1" w:rsidP="006B2DF1">
            <w:pPr>
              <w:widowControl w:val="0"/>
              <w:contextualSpacing/>
              <w:jc w:val="both"/>
            </w:pPr>
            <w:r w:rsidRPr="00A645A6">
              <w:lastRenderedPageBreak/>
              <w:t>- выявлять и оценивать угрозы безопасности информации в ИТКС;</w:t>
            </w:r>
          </w:p>
          <w:p w:rsidR="006B2DF1" w:rsidRPr="00A645A6" w:rsidRDefault="006B2DF1" w:rsidP="006B2DF1">
            <w:pPr>
              <w:widowControl w:val="0"/>
              <w:contextualSpacing/>
              <w:jc w:val="both"/>
            </w:pPr>
            <w:r w:rsidRPr="00A645A6">
              <w:t xml:space="preserve">- настраивать и применять средства защиты информации в операционных системах, в том числе средства антивирусной </w:t>
            </w:r>
            <w:r w:rsidRPr="00A645A6">
              <w:lastRenderedPageBreak/>
              <w:t>защиты;</w:t>
            </w:r>
          </w:p>
          <w:p w:rsidR="00733001" w:rsidRPr="00B95E22" w:rsidRDefault="006B2DF1" w:rsidP="006B2DF1">
            <w:pPr>
              <w:widowControl w:val="0"/>
              <w:contextualSpacing/>
              <w:jc w:val="both"/>
            </w:pPr>
            <w:r w:rsidRPr="00A645A6">
              <w:t>- проводить конфигурирование программных и программно-аппаратных (в том числе криптографических) средств защиты информации;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DF1" w:rsidRPr="00A645A6" w:rsidRDefault="006B2DF1" w:rsidP="006B2DF1">
            <w:pPr>
              <w:contextualSpacing/>
            </w:pPr>
            <w:r w:rsidRPr="00A645A6">
              <w:lastRenderedPageBreak/>
              <w:t>Экспертное наблюдение</w:t>
            </w:r>
          </w:p>
          <w:p w:rsidR="00733001" w:rsidRPr="004415ED" w:rsidRDefault="00733001" w:rsidP="003375E4">
            <w:pPr>
              <w:rPr>
                <w:bCs/>
                <w:i/>
              </w:rPr>
            </w:pPr>
          </w:p>
        </w:tc>
      </w:tr>
      <w:tr w:rsidR="000D3596" w:rsidRPr="004415ED" w:rsidTr="00D561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tabs>
                <w:tab w:val="left" w:pos="252"/>
              </w:tabs>
              <w:contextualSpacing/>
            </w:pPr>
            <w:r w:rsidRPr="00A645A6"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- адекватная оценка и самооценка эффективности и качества выполнения профессиональных задач;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Экспертное наблюдение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Экзамен</w:t>
            </w:r>
          </w:p>
          <w:p w:rsidR="000D3596" w:rsidRPr="00A645A6" w:rsidRDefault="000D3596" w:rsidP="00D5616A">
            <w:pPr>
              <w:contextualSpacing/>
            </w:pPr>
          </w:p>
        </w:tc>
      </w:tr>
      <w:tr w:rsidR="000D3596" w:rsidRPr="004415ED" w:rsidTr="00D561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 xml:space="preserve">- использование различных источников, включая электронные ресурсы, </w:t>
            </w:r>
            <w:proofErr w:type="spellStart"/>
            <w:r w:rsidRPr="00A645A6">
              <w:t>медиаресурсы</w:t>
            </w:r>
            <w:proofErr w:type="spellEnd"/>
            <w:r w:rsidRPr="00A645A6">
              <w:t>, Интернет-ресурсы, периодические издания по специальности для решения профессиональных задач;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Экспертное наблюдение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Экзамен</w:t>
            </w:r>
          </w:p>
          <w:p w:rsidR="000D3596" w:rsidRPr="00A645A6" w:rsidRDefault="000D3596" w:rsidP="00D5616A">
            <w:pPr>
              <w:contextualSpacing/>
            </w:pPr>
          </w:p>
        </w:tc>
      </w:tr>
      <w:tr w:rsidR="000D3596" w:rsidRPr="004415ED" w:rsidTr="00D561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- демонстрация ответственности за принятые решения;</w:t>
            </w:r>
          </w:p>
          <w:p w:rsidR="000D3596" w:rsidRPr="00A645A6" w:rsidRDefault="000D3596" w:rsidP="00D5616A">
            <w:pPr>
              <w:contextualSpacing/>
            </w:pPr>
            <w:r w:rsidRPr="00A645A6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Экспертное наблюдение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Экзамен</w:t>
            </w:r>
          </w:p>
          <w:p w:rsidR="000D3596" w:rsidRPr="00A645A6" w:rsidRDefault="000D3596" w:rsidP="00D5616A">
            <w:pPr>
              <w:contextualSpacing/>
            </w:pPr>
          </w:p>
        </w:tc>
      </w:tr>
      <w:tr w:rsidR="000D3596" w:rsidRPr="004415ED" w:rsidTr="00D561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- обоснованность анализа работы членов команды (подчиненных);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Экспертное наблюдение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Экзамен</w:t>
            </w:r>
          </w:p>
          <w:p w:rsidR="000D3596" w:rsidRPr="00A645A6" w:rsidRDefault="000D3596" w:rsidP="00D5616A">
            <w:pPr>
              <w:contextualSpacing/>
            </w:pPr>
          </w:p>
        </w:tc>
      </w:tr>
      <w:tr w:rsidR="000D3596" w:rsidRPr="004415ED" w:rsidTr="00D561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rPr>
                <w:bCs/>
              </w:rPr>
              <w:t>- эффективность использования и</w:t>
            </w:r>
            <w:r w:rsidRPr="00A645A6"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Экспертное наблюдение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Экзамен</w:t>
            </w:r>
          </w:p>
          <w:p w:rsidR="000D3596" w:rsidRPr="00A645A6" w:rsidRDefault="000D3596" w:rsidP="00D5616A">
            <w:pPr>
              <w:contextualSpacing/>
            </w:pPr>
          </w:p>
        </w:tc>
      </w:tr>
      <w:tr w:rsidR="000D3596" w:rsidRPr="004415ED" w:rsidTr="00D5616A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D3596" w:rsidRPr="00A645A6" w:rsidRDefault="000D3596" w:rsidP="00D5616A">
            <w:pPr>
              <w:contextualSpacing/>
            </w:pPr>
            <w:r w:rsidRPr="00A645A6">
              <w:t>Экспертное наблюдение</w:t>
            </w:r>
          </w:p>
          <w:p w:rsidR="000D3596" w:rsidRPr="00A645A6" w:rsidRDefault="000D3596" w:rsidP="00D5616A">
            <w:pPr>
              <w:contextualSpacing/>
            </w:pPr>
            <w:r w:rsidRPr="00A645A6">
              <w:t>Экзамен</w:t>
            </w:r>
          </w:p>
          <w:p w:rsidR="000D3596" w:rsidRPr="00A645A6" w:rsidRDefault="000D3596" w:rsidP="00D5616A">
            <w:pPr>
              <w:contextualSpacing/>
            </w:pPr>
          </w:p>
        </w:tc>
      </w:tr>
    </w:tbl>
    <w:p w:rsidR="00AF0422" w:rsidRDefault="00AF0422" w:rsidP="00AF0422">
      <w:pPr>
        <w:widowControl w:val="0"/>
        <w:suppressAutoHyphens/>
        <w:autoSpaceDE w:val="0"/>
        <w:autoSpaceDN w:val="0"/>
        <w:adjustRightInd w:val="0"/>
      </w:pPr>
    </w:p>
    <w:p w:rsidR="00155288" w:rsidRDefault="00155288" w:rsidP="00155288">
      <w:pPr>
        <w:spacing w:before="120" w:after="120"/>
        <w:jc w:val="center"/>
      </w:pPr>
    </w:p>
    <w:sectPr w:rsidR="00155288" w:rsidSect="002E0F8A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F4" w:rsidRDefault="00253CF4">
      <w:r>
        <w:separator/>
      </w:r>
    </w:p>
  </w:endnote>
  <w:endnote w:type="continuationSeparator" w:id="0">
    <w:p w:rsidR="00253CF4" w:rsidRDefault="0025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B0" w:rsidRPr="006E118D" w:rsidRDefault="00581BB0">
    <w:pPr>
      <w:pStyle w:val="a5"/>
      <w:jc w:val="right"/>
    </w:pPr>
    <w:r w:rsidRPr="006E118D">
      <w:fldChar w:fldCharType="begin"/>
    </w:r>
    <w:r w:rsidRPr="006E118D">
      <w:instrText>PAGE   \* MERGEFORMAT</w:instrText>
    </w:r>
    <w:r w:rsidRPr="006E118D">
      <w:fldChar w:fldCharType="separate"/>
    </w:r>
    <w:r w:rsidR="006171D5">
      <w:rPr>
        <w:noProof/>
      </w:rPr>
      <w:t>2</w:t>
    </w:r>
    <w:r w:rsidRPr="006E118D">
      <w:fldChar w:fldCharType="end"/>
    </w:r>
  </w:p>
  <w:p w:rsidR="00581BB0" w:rsidRDefault="00581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B0" w:rsidRDefault="00581BB0" w:rsidP="00CD02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1BB0" w:rsidRDefault="00581BB0" w:rsidP="0015193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B0" w:rsidRDefault="00581BB0" w:rsidP="00CD02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025B">
      <w:rPr>
        <w:rStyle w:val="a7"/>
        <w:noProof/>
      </w:rPr>
      <w:t>26</w:t>
    </w:r>
    <w:r>
      <w:rPr>
        <w:rStyle w:val="a7"/>
      </w:rPr>
      <w:fldChar w:fldCharType="end"/>
    </w:r>
  </w:p>
  <w:p w:rsidR="00581BB0" w:rsidRDefault="00581BB0" w:rsidP="001519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F4" w:rsidRDefault="00253CF4">
      <w:r>
        <w:separator/>
      </w:r>
    </w:p>
  </w:footnote>
  <w:footnote w:type="continuationSeparator" w:id="0">
    <w:p w:rsidR="00253CF4" w:rsidRDefault="00253CF4">
      <w:r>
        <w:continuationSeparator/>
      </w:r>
    </w:p>
  </w:footnote>
  <w:footnote w:id="1">
    <w:p w:rsidR="00581BB0" w:rsidRPr="00CA2983" w:rsidRDefault="00581BB0" w:rsidP="00C51F48">
      <w:pPr>
        <w:pStyle w:val="a9"/>
        <w:spacing w:line="200" w:lineRule="exact"/>
        <w:jc w:val="both"/>
      </w:pPr>
      <w:r w:rsidRPr="00AF7C29">
        <w:rPr>
          <w:rStyle w:val="ab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42"/>
    <w:rsid w:val="000010A0"/>
    <w:rsid w:val="000010AE"/>
    <w:rsid w:val="00006E31"/>
    <w:rsid w:val="000073F1"/>
    <w:rsid w:val="000108D6"/>
    <w:rsid w:val="00012E3A"/>
    <w:rsid w:val="000140F0"/>
    <w:rsid w:val="00021466"/>
    <w:rsid w:val="000220E0"/>
    <w:rsid w:val="000224A8"/>
    <w:rsid w:val="00023B6D"/>
    <w:rsid w:val="00026CED"/>
    <w:rsid w:val="00027AF5"/>
    <w:rsid w:val="00030AF7"/>
    <w:rsid w:val="000320B0"/>
    <w:rsid w:val="00040CF7"/>
    <w:rsid w:val="00041534"/>
    <w:rsid w:val="00042053"/>
    <w:rsid w:val="000422D3"/>
    <w:rsid w:val="00045D6F"/>
    <w:rsid w:val="000518DF"/>
    <w:rsid w:val="00053C20"/>
    <w:rsid w:val="00056327"/>
    <w:rsid w:val="00056A29"/>
    <w:rsid w:val="0006127A"/>
    <w:rsid w:val="00061904"/>
    <w:rsid w:val="00062A2D"/>
    <w:rsid w:val="00062F12"/>
    <w:rsid w:val="00063671"/>
    <w:rsid w:val="00066A87"/>
    <w:rsid w:val="00070574"/>
    <w:rsid w:val="000733AF"/>
    <w:rsid w:val="000733CA"/>
    <w:rsid w:val="000743FE"/>
    <w:rsid w:val="00077022"/>
    <w:rsid w:val="00077105"/>
    <w:rsid w:val="00077CB0"/>
    <w:rsid w:val="00091DEA"/>
    <w:rsid w:val="00094896"/>
    <w:rsid w:val="000952B1"/>
    <w:rsid w:val="00095DF3"/>
    <w:rsid w:val="00095E35"/>
    <w:rsid w:val="000962F5"/>
    <w:rsid w:val="00097EDA"/>
    <w:rsid w:val="000A05E3"/>
    <w:rsid w:val="000A1746"/>
    <w:rsid w:val="000A2491"/>
    <w:rsid w:val="000A600F"/>
    <w:rsid w:val="000A6182"/>
    <w:rsid w:val="000A6509"/>
    <w:rsid w:val="000C029D"/>
    <w:rsid w:val="000C2314"/>
    <w:rsid w:val="000C2F95"/>
    <w:rsid w:val="000C47A4"/>
    <w:rsid w:val="000C5002"/>
    <w:rsid w:val="000C7B36"/>
    <w:rsid w:val="000D2C6B"/>
    <w:rsid w:val="000D3596"/>
    <w:rsid w:val="000D4C50"/>
    <w:rsid w:val="000D6E4C"/>
    <w:rsid w:val="000E1BC0"/>
    <w:rsid w:val="000E2FCF"/>
    <w:rsid w:val="000E4DBB"/>
    <w:rsid w:val="000F153E"/>
    <w:rsid w:val="000F343C"/>
    <w:rsid w:val="000F79AB"/>
    <w:rsid w:val="00100B98"/>
    <w:rsid w:val="001018E8"/>
    <w:rsid w:val="001022EB"/>
    <w:rsid w:val="00102CBD"/>
    <w:rsid w:val="0010420B"/>
    <w:rsid w:val="00104319"/>
    <w:rsid w:val="001049E3"/>
    <w:rsid w:val="00104C1B"/>
    <w:rsid w:val="00106C08"/>
    <w:rsid w:val="00106D5F"/>
    <w:rsid w:val="00107015"/>
    <w:rsid w:val="00112617"/>
    <w:rsid w:val="001161F9"/>
    <w:rsid w:val="0012059F"/>
    <w:rsid w:val="0012247D"/>
    <w:rsid w:val="0012348E"/>
    <w:rsid w:val="00124682"/>
    <w:rsid w:val="0012668C"/>
    <w:rsid w:val="00126E5F"/>
    <w:rsid w:val="001314C3"/>
    <w:rsid w:val="00131A15"/>
    <w:rsid w:val="00132556"/>
    <w:rsid w:val="001347CE"/>
    <w:rsid w:val="0013562F"/>
    <w:rsid w:val="00135A13"/>
    <w:rsid w:val="00140AD8"/>
    <w:rsid w:val="00151932"/>
    <w:rsid w:val="00153905"/>
    <w:rsid w:val="00155288"/>
    <w:rsid w:val="001557EB"/>
    <w:rsid w:val="00156BE0"/>
    <w:rsid w:val="0016329D"/>
    <w:rsid w:val="00164B40"/>
    <w:rsid w:val="00165E00"/>
    <w:rsid w:val="00167459"/>
    <w:rsid w:val="00172DAB"/>
    <w:rsid w:val="001737E5"/>
    <w:rsid w:val="0018152F"/>
    <w:rsid w:val="00186AFB"/>
    <w:rsid w:val="00193B84"/>
    <w:rsid w:val="00193E1C"/>
    <w:rsid w:val="00196965"/>
    <w:rsid w:val="00197033"/>
    <w:rsid w:val="001A0784"/>
    <w:rsid w:val="001A1149"/>
    <w:rsid w:val="001A4414"/>
    <w:rsid w:val="001A5469"/>
    <w:rsid w:val="001C1306"/>
    <w:rsid w:val="001C4606"/>
    <w:rsid w:val="001C5239"/>
    <w:rsid w:val="001C7451"/>
    <w:rsid w:val="001D0F25"/>
    <w:rsid w:val="001D2CCD"/>
    <w:rsid w:val="001D4C94"/>
    <w:rsid w:val="001E0E4A"/>
    <w:rsid w:val="001E395B"/>
    <w:rsid w:val="001E4C6F"/>
    <w:rsid w:val="001E6C07"/>
    <w:rsid w:val="001E70C6"/>
    <w:rsid w:val="001F3A1E"/>
    <w:rsid w:val="001F4F63"/>
    <w:rsid w:val="001F6D2A"/>
    <w:rsid w:val="001F78E7"/>
    <w:rsid w:val="002019AA"/>
    <w:rsid w:val="00204412"/>
    <w:rsid w:val="002045C2"/>
    <w:rsid w:val="00204C0A"/>
    <w:rsid w:val="0020570F"/>
    <w:rsid w:val="00210228"/>
    <w:rsid w:val="00211AEB"/>
    <w:rsid w:val="002152C4"/>
    <w:rsid w:val="00215656"/>
    <w:rsid w:val="002240D7"/>
    <w:rsid w:val="002254A5"/>
    <w:rsid w:val="002304AA"/>
    <w:rsid w:val="00233A98"/>
    <w:rsid w:val="0023493D"/>
    <w:rsid w:val="00240CA1"/>
    <w:rsid w:val="0024188C"/>
    <w:rsid w:val="00241DC9"/>
    <w:rsid w:val="002442DD"/>
    <w:rsid w:val="002448D6"/>
    <w:rsid w:val="00244DD1"/>
    <w:rsid w:val="00246AE3"/>
    <w:rsid w:val="00247064"/>
    <w:rsid w:val="002476C8"/>
    <w:rsid w:val="00253CF4"/>
    <w:rsid w:val="00254EE7"/>
    <w:rsid w:val="002623E7"/>
    <w:rsid w:val="00263F1B"/>
    <w:rsid w:val="0026793B"/>
    <w:rsid w:val="00275EE9"/>
    <w:rsid w:val="002762B2"/>
    <w:rsid w:val="0028270F"/>
    <w:rsid w:val="00282851"/>
    <w:rsid w:val="00285DB9"/>
    <w:rsid w:val="002874CD"/>
    <w:rsid w:val="0029468A"/>
    <w:rsid w:val="002958F8"/>
    <w:rsid w:val="00295B0C"/>
    <w:rsid w:val="00295EC8"/>
    <w:rsid w:val="00297AD5"/>
    <w:rsid w:val="002A0FBA"/>
    <w:rsid w:val="002A4C04"/>
    <w:rsid w:val="002B00E5"/>
    <w:rsid w:val="002B2DB6"/>
    <w:rsid w:val="002B66EC"/>
    <w:rsid w:val="002B7EF3"/>
    <w:rsid w:val="002C35B3"/>
    <w:rsid w:val="002C3F42"/>
    <w:rsid w:val="002C73E6"/>
    <w:rsid w:val="002C7743"/>
    <w:rsid w:val="002C7908"/>
    <w:rsid w:val="002D02D4"/>
    <w:rsid w:val="002D03F9"/>
    <w:rsid w:val="002D062E"/>
    <w:rsid w:val="002D0F33"/>
    <w:rsid w:val="002D1EE5"/>
    <w:rsid w:val="002D4848"/>
    <w:rsid w:val="002E003A"/>
    <w:rsid w:val="002E0F8A"/>
    <w:rsid w:val="002E1308"/>
    <w:rsid w:val="002E7D0A"/>
    <w:rsid w:val="002F655B"/>
    <w:rsid w:val="003012DA"/>
    <w:rsid w:val="00302050"/>
    <w:rsid w:val="00315540"/>
    <w:rsid w:val="003166DA"/>
    <w:rsid w:val="0031773B"/>
    <w:rsid w:val="003207A3"/>
    <w:rsid w:val="00322A70"/>
    <w:rsid w:val="00323B49"/>
    <w:rsid w:val="00331AF3"/>
    <w:rsid w:val="00332825"/>
    <w:rsid w:val="00334F9E"/>
    <w:rsid w:val="0033521D"/>
    <w:rsid w:val="00335E35"/>
    <w:rsid w:val="003375E4"/>
    <w:rsid w:val="00342BCA"/>
    <w:rsid w:val="00345763"/>
    <w:rsid w:val="003457A8"/>
    <w:rsid w:val="00352687"/>
    <w:rsid w:val="00353C6C"/>
    <w:rsid w:val="00356ACF"/>
    <w:rsid w:val="00361075"/>
    <w:rsid w:val="003632FD"/>
    <w:rsid w:val="003642CA"/>
    <w:rsid w:val="00364C37"/>
    <w:rsid w:val="00366101"/>
    <w:rsid w:val="00366DA2"/>
    <w:rsid w:val="003716D2"/>
    <w:rsid w:val="00371F23"/>
    <w:rsid w:val="003733E1"/>
    <w:rsid w:val="00381CBA"/>
    <w:rsid w:val="00387ED6"/>
    <w:rsid w:val="00390878"/>
    <w:rsid w:val="00392455"/>
    <w:rsid w:val="00396FC0"/>
    <w:rsid w:val="003A0332"/>
    <w:rsid w:val="003A1F49"/>
    <w:rsid w:val="003A25DF"/>
    <w:rsid w:val="003A5CD1"/>
    <w:rsid w:val="003A6DFB"/>
    <w:rsid w:val="003B45E6"/>
    <w:rsid w:val="003B495E"/>
    <w:rsid w:val="003B6296"/>
    <w:rsid w:val="003B6E4C"/>
    <w:rsid w:val="003C475C"/>
    <w:rsid w:val="003D17DC"/>
    <w:rsid w:val="003D1EDF"/>
    <w:rsid w:val="003D2301"/>
    <w:rsid w:val="003D6695"/>
    <w:rsid w:val="003D6C15"/>
    <w:rsid w:val="003E07EE"/>
    <w:rsid w:val="003E5F14"/>
    <w:rsid w:val="003E73A7"/>
    <w:rsid w:val="003F1C99"/>
    <w:rsid w:val="003F4ADF"/>
    <w:rsid w:val="003F5051"/>
    <w:rsid w:val="0040148A"/>
    <w:rsid w:val="004118A1"/>
    <w:rsid w:val="004167D8"/>
    <w:rsid w:val="00423B25"/>
    <w:rsid w:val="004241D8"/>
    <w:rsid w:val="004309E4"/>
    <w:rsid w:val="004336FD"/>
    <w:rsid w:val="00433ED0"/>
    <w:rsid w:val="00434F66"/>
    <w:rsid w:val="00437EC8"/>
    <w:rsid w:val="004457EB"/>
    <w:rsid w:val="0045291C"/>
    <w:rsid w:val="004572EC"/>
    <w:rsid w:val="00457C05"/>
    <w:rsid w:val="004604EA"/>
    <w:rsid w:val="00463657"/>
    <w:rsid w:val="00463DF9"/>
    <w:rsid w:val="00463F7B"/>
    <w:rsid w:val="00467A45"/>
    <w:rsid w:val="00471351"/>
    <w:rsid w:val="004713D7"/>
    <w:rsid w:val="00472108"/>
    <w:rsid w:val="00473485"/>
    <w:rsid w:val="0047579A"/>
    <w:rsid w:val="0048217B"/>
    <w:rsid w:val="00483625"/>
    <w:rsid w:val="00484701"/>
    <w:rsid w:val="00485AA4"/>
    <w:rsid w:val="004864D6"/>
    <w:rsid w:val="004A3C73"/>
    <w:rsid w:val="004A4D60"/>
    <w:rsid w:val="004A711A"/>
    <w:rsid w:val="004B2B83"/>
    <w:rsid w:val="004B3200"/>
    <w:rsid w:val="004B583D"/>
    <w:rsid w:val="004C3C96"/>
    <w:rsid w:val="004D0AE1"/>
    <w:rsid w:val="004D338C"/>
    <w:rsid w:val="004D5442"/>
    <w:rsid w:val="004E16CA"/>
    <w:rsid w:val="004E5828"/>
    <w:rsid w:val="004E737C"/>
    <w:rsid w:val="004F0495"/>
    <w:rsid w:val="004F2D6E"/>
    <w:rsid w:val="004F3FC8"/>
    <w:rsid w:val="004F62BB"/>
    <w:rsid w:val="004F6F68"/>
    <w:rsid w:val="00500E75"/>
    <w:rsid w:val="00511DE4"/>
    <w:rsid w:val="0051201F"/>
    <w:rsid w:val="00513067"/>
    <w:rsid w:val="00514EAF"/>
    <w:rsid w:val="005150B2"/>
    <w:rsid w:val="00520357"/>
    <w:rsid w:val="00521C81"/>
    <w:rsid w:val="0052380C"/>
    <w:rsid w:val="00537711"/>
    <w:rsid w:val="00537FEB"/>
    <w:rsid w:val="00542720"/>
    <w:rsid w:val="00544A25"/>
    <w:rsid w:val="005462CA"/>
    <w:rsid w:val="005467BB"/>
    <w:rsid w:val="005544FC"/>
    <w:rsid w:val="0056115F"/>
    <w:rsid w:val="0056155B"/>
    <w:rsid w:val="00562A0A"/>
    <w:rsid w:val="0056405B"/>
    <w:rsid w:val="005643EB"/>
    <w:rsid w:val="0056600E"/>
    <w:rsid w:val="0057600A"/>
    <w:rsid w:val="00577479"/>
    <w:rsid w:val="00577B7B"/>
    <w:rsid w:val="005804C3"/>
    <w:rsid w:val="00581BB0"/>
    <w:rsid w:val="005824E9"/>
    <w:rsid w:val="00584AA5"/>
    <w:rsid w:val="0058579D"/>
    <w:rsid w:val="00597C11"/>
    <w:rsid w:val="005A05DF"/>
    <w:rsid w:val="005A3C89"/>
    <w:rsid w:val="005B3E40"/>
    <w:rsid w:val="005C161F"/>
    <w:rsid w:val="005C1665"/>
    <w:rsid w:val="005C3753"/>
    <w:rsid w:val="005C4FDA"/>
    <w:rsid w:val="005C5613"/>
    <w:rsid w:val="005C6CD5"/>
    <w:rsid w:val="005D0523"/>
    <w:rsid w:val="005D3306"/>
    <w:rsid w:val="005D451D"/>
    <w:rsid w:val="005D6BFC"/>
    <w:rsid w:val="005E0FCB"/>
    <w:rsid w:val="005E10F1"/>
    <w:rsid w:val="005E30BA"/>
    <w:rsid w:val="005E30BB"/>
    <w:rsid w:val="005E75FB"/>
    <w:rsid w:val="005F3F7E"/>
    <w:rsid w:val="005F4D0E"/>
    <w:rsid w:val="0060297E"/>
    <w:rsid w:val="00602B29"/>
    <w:rsid w:val="006039F3"/>
    <w:rsid w:val="0060505D"/>
    <w:rsid w:val="006108F9"/>
    <w:rsid w:val="00612F8D"/>
    <w:rsid w:val="0061523B"/>
    <w:rsid w:val="006171D5"/>
    <w:rsid w:val="006208C9"/>
    <w:rsid w:val="00621795"/>
    <w:rsid w:val="00623968"/>
    <w:rsid w:val="00625026"/>
    <w:rsid w:val="006400E2"/>
    <w:rsid w:val="006516F3"/>
    <w:rsid w:val="00653DB6"/>
    <w:rsid w:val="0065635A"/>
    <w:rsid w:val="006625B7"/>
    <w:rsid w:val="00664D9D"/>
    <w:rsid w:val="00671156"/>
    <w:rsid w:val="00673B6C"/>
    <w:rsid w:val="006742CC"/>
    <w:rsid w:val="006765B5"/>
    <w:rsid w:val="006825DD"/>
    <w:rsid w:val="00683712"/>
    <w:rsid w:val="00684093"/>
    <w:rsid w:val="00685CB3"/>
    <w:rsid w:val="00687D26"/>
    <w:rsid w:val="006905DF"/>
    <w:rsid w:val="00691BA2"/>
    <w:rsid w:val="006921DF"/>
    <w:rsid w:val="00697470"/>
    <w:rsid w:val="006A1CA2"/>
    <w:rsid w:val="006A4AC8"/>
    <w:rsid w:val="006A507B"/>
    <w:rsid w:val="006B21CD"/>
    <w:rsid w:val="006B295D"/>
    <w:rsid w:val="006B29C3"/>
    <w:rsid w:val="006B2DF1"/>
    <w:rsid w:val="006B6F86"/>
    <w:rsid w:val="006C0878"/>
    <w:rsid w:val="006C0F4F"/>
    <w:rsid w:val="006E1B46"/>
    <w:rsid w:val="006E4849"/>
    <w:rsid w:val="006E52AA"/>
    <w:rsid w:val="006E6C3E"/>
    <w:rsid w:val="006F0C7A"/>
    <w:rsid w:val="006F16DB"/>
    <w:rsid w:val="006F2E7E"/>
    <w:rsid w:val="006F3EE9"/>
    <w:rsid w:val="006F6A32"/>
    <w:rsid w:val="00703198"/>
    <w:rsid w:val="00706ED9"/>
    <w:rsid w:val="00706F4D"/>
    <w:rsid w:val="00707273"/>
    <w:rsid w:val="0071568E"/>
    <w:rsid w:val="007218A6"/>
    <w:rsid w:val="00721D63"/>
    <w:rsid w:val="00725BE5"/>
    <w:rsid w:val="007303AF"/>
    <w:rsid w:val="00731483"/>
    <w:rsid w:val="0073213B"/>
    <w:rsid w:val="00733001"/>
    <w:rsid w:val="00735D98"/>
    <w:rsid w:val="00736013"/>
    <w:rsid w:val="00737D63"/>
    <w:rsid w:val="00740B2F"/>
    <w:rsid w:val="00741F0C"/>
    <w:rsid w:val="00741F28"/>
    <w:rsid w:val="0074672D"/>
    <w:rsid w:val="007469AE"/>
    <w:rsid w:val="00750D20"/>
    <w:rsid w:val="00754576"/>
    <w:rsid w:val="007624A6"/>
    <w:rsid w:val="007662E5"/>
    <w:rsid w:val="00770345"/>
    <w:rsid w:val="007703F1"/>
    <w:rsid w:val="007727B5"/>
    <w:rsid w:val="00774282"/>
    <w:rsid w:val="0077712F"/>
    <w:rsid w:val="007868FC"/>
    <w:rsid w:val="0079190E"/>
    <w:rsid w:val="00793894"/>
    <w:rsid w:val="007A1C60"/>
    <w:rsid w:val="007A50B3"/>
    <w:rsid w:val="007B2063"/>
    <w:rsid w:val="007B5095"/>
    <w:rsid w:val="007B5280"/>
    <w:rsid w:val="007B5B8D"/>
    <w:rsid w:val="007B6D09"/>
    <w:rsid w:val="007B799C"/>
    <w:rsid w:val="007C0414"/>
    <w:rsid w:val="007C16A8"/>
    <w:rsid w:val="007C4796"/>
    <w:rsid w:val="007C5E72"/>
    <w:rsid w:val="007C6805"/>
    <w:rsid w:val="007D0718"/>
    <w:rsid w:val="007D59C2"/>
    <w:rsid w:val="007E0143"/>
    <w:rsid w:val="007E118E"/>
    <w:rsid w:val="007E167E"/>
    <w:rsid w:val="007E3810"/>
    <w:rsid w:val="007E5798"/>
    <w:rsid w:val="007E591B"/>
    <w:rsid w:val="007E686F"/>
    <w:rsid w:val="007E6F39"/>
    <w:rsid w:val="007E777C"/>
    <w:rsid w:val="007F21D0"/>
    <w:rsid w:val="007F4444"/>
    <w:rsid w:val="007F49F7"/>
    <w:rsid w:val="007F66EE"/>
    <w:rsid w:val="008005B6"/>
    <w:rsid w:val="00802EEB"/>
    <w:rsid w:val="00803310"/>
    <w:rsid w:val="00803CCF"/>
    <w:rsid w:val="00806E8B"/>
    <w:rsid w:val="008100B3"/>
    <w:rsid w:val="00810245"/>
    <w:rsid w:val="0081238E"/>
    <w:rsid w:val="00814160"/>
    <w:rsid w:val="00814C3C"/>
    <w:rsid w:val="008165D1"/>
    <w:rsid w:val="008176DF"/>
    <w:rsid w:val="0082158E"/>
    <w:rsid w:val="008229AF"/>
    <w:rsid w:val="00825B96"/>
    <w:rsid w:val="008363A2"/>
    <w:rsid w:val="00841146"/>
    <w:rsid w:val="00842002"/>
    <w:rsid w:val="00844332"/>
    <w:rsid w:val="008448D3"/>
    <w:rsid w:val="00844B56"/>
    <w:rsid w:val="008460BE"/>
    <w:rsid w:val="00852054"/>
    <w:rsid w:val="00855131"/>
    <w:rsid w:val="00855955"/>
    <w:rsid w:val="00863F82"/>
    <w:rsid w:val="0086408E"/>
    <w:rsid w:val="00864491"/>
    <w:rsid w:val="00865B27"/>
    <w:rsid w:val="008673E6"/>
    <w:rsid w:val="00870E0E"/>
    <w:rsid w:val="00872080"/>
    <w:rsid w:val="008728A6"/>
    <w:rsid w:val="008746D9"/>
    <w:rsid w:val="00875C86"/>
    <w:rsid w:val="008767ED"/>
    <w:rsid w:val="00876F51"/>
    <w:rsid w:val="0088056D"/>
    <w:rsid w:val="00883628"/>
    <w:rsid w:val="00883E10"/>
    <w:rsid w:val="00886B78"/>
    <w:rsid w:val="008904A6"/>
    <w:rsid w:val="00891F20"/>
    <w:rsid w:val="008922CB"/>
    <w:rsid w:val="008933A3"/>
    <w:rsid w:val="008B4AA2"/>
    <w:rsid w:val="008C0421"/>
    <w:rsid w:val="008C1C16"/>
    <w:rsid w:val="008C2272"/>
    <w:rsid w:val="008C6583"/>
    <w:rsid w:val="008D22EE"/>
    <w:rsid w:val="008D3357"/>
    <w:rsid w:val="008E211A"/>
    <w:rsid w:val="008E3B49"/>
    <w:rsid w:val="008E6C68"/>
    <w:rsid w:val="008E7E4B"/>
    <w:rsid w:val="008F6446"/>
    <w:rsid w:val="009041BB"/>
    <w:rsid w:val="00907ABE"/>
    <w:rsid w:val="00907BA5"/>
    <w:rsid w:val="00907F5D"/>
    <w:rsid w:val="009108C2"/>
    <w:rsid w:val="0091735A"/>
    <w:rsid w:val="00917F57"/>
    <w:rsid w:val="00922C9E"/>
    <w:rsid w:val="0092324D"/>
    <w:rsid w:val="00923BBA"/>
    <w:rsid w:val="00924156"/>
    <w:rsid w:val="00927FB8"/>
    <w:rsid w:val="0093449B"/>
    <w:rsid w:val="00940820"/>
    <w:rsid w:val="009424B6"/>
    <w:rsid w:val="009431E2"/>
    <w:rsid w:val="0094417A"/>
    <w:rsid w:val="009545F8"/>
    <w:rsid w:val="00955B76"/>
    <w:rsid w:val="00955E16"/>
    <w:rsid w:val="00964852"/>
    <w:rsid w:val="00964927"/>
    <w:rsid w:val="00967D98"/>
    <w:rsid w:val="00971902"/>
    <w:rsid w:val="009728A1"/>
    <w:rsid w:val="00972C20"/>
    <w:rsid w:val="009749F8"/>
    <w:rsid w:val="00982BBE"/>
    <w:rsid w:val="00983610"/>
    <w:rsid w:val="00986DB4"/>
    <w:rsid w:val="0098723B"/>
    <w:rsid w:val="0099116C"/>
    <w:rsid w:val="00991BFA"/>
    <w:rsid w:val="0099387B"/>
    <w:rsid w:val="009971EF"/>
    <w:rsid w:val="009977E2"/>
    <w:rsid w:val="00997F87"/>
    <w:rsid w:val="009A2537"/>
    <w:rsid w:val="009B1353"/>
    <w:rsid w:val="009B1786"/>
    <w:rsid w:val="009B3ABC"/>
    <w:rsid w:val="009B4DE4"/>
    <w:rsid w:val="009C3B5E"/>
    <w:rsid w:val="009C4E1A"/>
    <w:rsid w:val="009C6A89"/>
    <w:rsid w:val="009D0DE6"/>
    <w:rsid w:val="009D51D1"/>
    <w:rsid w:val="009E3EA2"/>
    <w:rsid w:val="009E52EC"/>
    <w:rsid w:val="009E5D3C"/>
    <w:rsid w:val="009F1F37"/>
    <w:rsid w:val="009F40BC"/>
    <w:rsid w:val="009F548D"/>
    <w:rsid w:val="009F634F"/>
    <w:rsid w:val="009F6E7E"/>
    <w:rsid w:val="009F70D3"/>
    <w:rsid w:val="00A00093"/>
    <w:rsid w:val="00A12038"/>
    <w:rsid w:val="00A12643"/>
    <w:rsid w:val="00A1377E"/>
    <w:rsid w:val="00A1671A"/>
    <w:rsid w:val="00A22C8F"/>
    <w:rsid w:val="00A22FAE"/>
    <w:rsid w:val="00A23023"/>
    <w:rsid w:val="00A24659"/>
    <w:rsid w:val="00A325D1"/>
    <w:rsid w:val="00A35394"/>
    <w:rsid w:val="00A36E0C"/>
    <w:rsid w:val="00A40151"/>
    <w:rsid w:val="00A406E7"/>
    <w:rsid w:val="00A42961"/>
    <w:rsid w:val="00A442E9"/>
    <w:rsid w:val="00A52213"/>
    <w:rsid w:val="00A55012"/>
    <w:rsid w:val="00A57902"/>
    <w:rsid w:val="00A61915"/>
    <w:rsid w:val="00A6787D"/>
    <w:rsid w:val="00A70DBB"/>
    <w:rsid w:val="00A71ABB"/>
    <w:rsid w:val="00A7567D"/>
    <w:rsid w:val="00A76449"/>
    <w:rsid w:val="00A80556"/>
    <w:rsid w:val="00A82773"/>
    <w:rsid w:val="00A833AC"/>
    <w:rsid w:val="00A84AD8"/>
    <w:rsid w:val="00A87308"/>
    <w:rsid w:val="00A87510"/>
    <w:rsid w:val="00A97B2E"/>
    <w:rsid w:val="00AA110E"/>
    <w:rsid w:val="00AA31D5"/>
    <w:rsid w:val="00AA3979"/>
    <w:rsid w:val="00AB0799"/>
    <w:rsid w:val="00AB706B"/>
    <w:rsid w:val="00AC054C"/>
    <w:rsid w:val="00AC21E8"/>
    <w:rsid w:val="00AC21F8"/>
    <w:rsid w:val="00AC28A4"/>
    <w:rsid w:val="00AC7218"/>
    <w:rsid w:val="00AD0D27"/>
    <w:rsid w:val="00AD1FA0"/>
    <w:rsid w:val="00AD3344"/>
    <w:rsid w:val="00AD3642"/>
    <w:rsid w:val="00AD421C"/>
    <w:rsid w:val="00AD7144"/>
    <w:rsid w:val="00AD741A"/>
    <w:rsid w:val="00AE51A1"/>
    <w:rsid w:val="00AE5E42"/>
    <w:rsid w:val="00AE7D98"/>
    <w:rsid w:val="00AF0422"/>
    <w:rsid w:val="00AF134C"/>
    <w:rsid w:val="00AF2DDA"/>
    <w:rsid w:val="00AF4C83"/>
    <w:rsid w:val="00AF53E1"/>
    <w:rsid w:val="00B02D88"/>
    <w:rsid w:val="00B040F3"/>
    <w:rsid w:val="00B0640E"/>
    <w:rsid w:val="00B072CC"/>
    <w:rsid w:val="00B11C1C"/>
    <w:rsid w:val="00B1202B"/>
    <w:rsid w:val="00B137BE"/>
    <w:rsid w:val="00B15897"/>
    <w:rsid w:val="00B1757A"/>
    <w:rsid w:val="00B216DF"/>
    <w:rsid w:val="00B24474"/>
    <w:rsid w:val="00B25D35"/>
    <w:rsid w:val="00B3014D"/>
    <w:rsid w:val="00B30715"/>
    <w:rsid w:val="00B30B8A"/>
    <w:rsid w:val="00B40E1E"/>
    <w:rsid w:val="00B41952"/>
    <w:rsid w:val="00B470A8"/>
    <w:rsid w:val="00B529A1"/>
    <w:rsid w:val="00B5427E"/>
    <w:rsid w:val="00B57760"/>
    <w:rsid w:val="00B609FE"/>
    <w:rsid w:val="00B63244"/>
    <w:rsid w:val="00B645D1"/>
    <w:rsid w:val="00B656D2"/>
    <w:rsid w:val="00B65853"/>
    <w:rsid w:val="00B7147C"/>
    <w:rsid w:val="00B72638"/>
    <w:rsid w:val="00B7531C"/>
    <w:rsid w:val="00B7532B"/>
    <w:rsid w:val="00B8244B"/>
    <w:rsid w:val="00B8324D"/>
    <w:rsid w:val="00B8465F"/>
    <w:rsid w:val="00B86897"/>
    <w:rsid w:val="00B90C75"/>
    <w:rsid w:val="00B928AC"/>
    <w:rsid w:val="00BA3243"/>
    <w:rsid w:val="00BA4EAD"/>
    <w:rsid w:val="00BB0718"/>
    <w:rsid w:val="00BB423D"/>
    <w:rsid w:val="00BB7B32"/>
    <w:rsid w:val="00BC7375"/>
    <w:rsid w:val="00BC7941"/>
    <w:rsid w:val="00BD044B"/>
    <w:rsid w:val="00BD3A6A"/>
    <w:rsid w:val="00BD44BE"/>
    <w:rsid w:val="00BD52EB"/>
    <w:rsid w:val="00BD6808"/>
    <w:rsid w:val="00BE090B"/>
    <w:rsid w:val="00BE3D6F"/>
    <w:rsid w:val="00BE7881"/>
    <w:rsid w:val="00BF4CFA"/>
    <w:rsid w:val="00BF4D41"/>
    <w:rsid w:val="00BF52A2"/>
    <w:rsid w:val="00C0561A"/>
    <w:rsid w:val="00C06058"/>
    <w:rsid w:val="00C079F9"/>
    <w:rsid w:val="00C12E2D"/>
    <w:rsid w:val="00C14A9D"/>
    <w:rsid w:val="00C1689F"/>
    <w:rsid w:val="00C16A22"/>
    <w:rsid w:val="00C16EBD"/>
    <w:rsid w:val="00C23228"/>
    <w:rsid w:val="00C24C90"/>
    <w:rsid w:val="00C302E9"/>
    <w:rsid w:val="00C410F0"/>
    <w:rsid w:val="00C4533C"/>
    <w:rsid w:val="00C46278"/>
    <w:rsid w:val="00C50580"/>
    <w:rsid w:val="00C506D2"/>
    <w:rsid w:val="00C51F48"/>
    <w:rsid w:val="00C60F7B"/>
    <w:rsid w:val="00C635B3"/>
    <w:rsid w:val="00C6375D"/>
    <w:rsid w:val="00C651E0"/>
    <w:rsid w:val="00C671BF"/>
    <w:rsid w:val="00C82047"/>
    <w:rsid w:val="00C82AF7"/>
    <w:rsid w:val="00C8639C"/>
    <w:rsid w:val="00C92903"/>
    <w:rsid w:val="00C93357"/>
    <w:rsid w:val="00C96044"/>
    <w:rsid w:val="00C973FD"/>
    <w:rsid w:val="00C974AE"/>
    <w:rsid w:val="00CA3A77"/>
    <w:rsid w:val="00CA6FF8"/>
    <w:rsid w:val="00CB28D8"/>
    <w:rsid w:val="00CB3335"/>
    <w:rsid w:val="00CB375B"/>
    <w:rsid w:val="00CB3F6E"/>
    <w:rsid w:val="00CC32F0"/>
    <w:rsid w:val="00CC69D6"/>
    <w:rsid w:val="00CD021B"/>
    <w:rsid w:val="00CD3CD1"/>
    <w:rsid w:val="00CD609F"/>
    <w:rsid w:val="00CE2DF0"/>
    <w:rsid w:val="00CE51EB"/>
    <w:rsid w:val="00CE74CB"/>
    <w:rsid w:val="00CF01D6"/>
    <w:rsid w:val="00CF1B2C"/>
    <w:rsid w:val="00CF4A10"/>
    <w:rsid w:val="00D04587"/>
    <w:rsid w:val="00D16545"/>
    <w:rsid w:val="00D16718"/>
    <w:rsid w:val="00D3382F"/>
    <w:rsid w:val="00D36209"/>
    <w:rsid w:val="00D3681E"/>
    <w:rsid w:val="00D40CAA"/>
    <w:rsid w:val="00D51CBB"/>
    <w:rsid w:val="00D5616A"/>
    <w:rsid w:val="00D56E86"/>
    <w:rsid w:val="00D6034B"/>
    <w:rsid w:val="00D61A0C"/>
    <w:rsid w:val="00D6421C"/>
    <w:rsid w:val="00D64D51"/>
    <w:rsid w:val="00D73946"/>
    <w:rsid w:val="00D76952"/>
    <w:rsid w:val="00D81CED"/>
    <w:rsid w:val="00D853E8"/>
    <w:rsid w:val="00D86A35"/>
    <w:rsid w:val="00D933A2"/>
    <w:rsid w:val="00D9430D"/>
    <w:rsid w:val="00D97C65"/>
    <w:rsid w:val="00DA103A"/>
    <w:rsid w:val="00DA28DB"/>
    <w:rsid w:val="00DA4C53"/>
    <w:rsid w:val="00DA5129"/>
    <w:rsid w:val="00DA58CB"/>
    <w:rsid w:val="00DA7536"/>
    <w:rsid w:val="00DB189F"/>
    <w:rsid w:val="00DB2458"/>
    <w:rsid w:val="00DB3814"/>
    <w:rsid w:val="00DB40D5"/>
    <w:rsid w:val="00DB6C7F"/>
    <w:rsid w:val="00DC149B"/>
    <w:rsid w:val="00DC1AE5"/>
    <w:rsid w:val="00DC2078"/>
    <w:rsid w:val="00DC4019"/>
    <w:rsid w:val="00DC4546"/>
    <w:rsid w:val="00DC5989"/>
    <w:rsid w:val="00DD00A3"/>
    <w:rsid w:val="00DD0379"/>
    <w:rsid w:val="00DD0CBE"/>
    <w:rsid w:val="00DD1D37"/>
    <w:rsid w:val="00DD2754"/>
    <w:rsid w:val="00DD629B"/>
    <w:rsid w:val="00DE6916"/>
    <w:rsid w:val="00DF157C"/>
    <w:rsid w:val="00DF1F0C"/>
    <w:rsid w:val="00DF26A5"/>
    <w:rsid w:val="00DF2D0E"/>
    <w:rsid w:val="00DF32E2"/>
    <w:rsid w:val="00DF7B20"/>
    <w:rsid w:val="00E00389"/>
    <w:rsid w:val="00E01F9A"/>
    <w:rsid w:val="00E030B2"/>
    <w:rsid w:val="00E04763"/>
    <w:rsid w:val="00E05655"/>
    <w:rsid w:val="00E14962"/>
    <w:rsid w:val="00E14C27"/>
    <w:rsid w:val="00E14DBA"/>
    <w:rsid w:val="00E17975"/>
    <w:rsid w:val="00E17EE6"/>
    <w:rsid w:val="00E24087"/>
    <w:rsid w:val="00E240B4"/>
    <w:rsid w:val="00E26A61"/>
    <w:rsid w:val="00E31337"/>
    <w:rsid w:val="00E328AD"/>
    <w:rsid w:val="00E41402"/>
    <w:rsid w:val="00E4205E"/>
    <w:rsid w:val="00E4308C"/>
    <w:rsid w:val="00E44C7B"/>
    <w:rsid w:val="00E45FCF"/>
    <w:rsid w:val="00E472C2"/>
    <w:rsid w:val="00E5025B"/>
    <w:rsid w:val="00E53DAF"/>
    <w:rsid w:val="00E57288"/>
    <w:rsid w:val="00E61000"/>
    <w:rsid w:val="00E61616"/>
    <w:rsid w:val="00E64D9B"/>
    <w:rsid w:val="00E65969"/>
    <w:rsid w:val="00E6675C"/>
    <w:rsid w:val="00E6742D"/>
    <w:rsid w:val="00E713D2"/>
    <w:rsid w:val="00E72075"/>
    <w:rsid w:val="00E77983"/>
    <w:rsid w:val="00E8493B"/>
    <w:rsid w:val="00E85300"/>
    <w:rsid w:val="00E8602E"/>
    <w:rsid w:val="00E87284"/>
    <w:rsid w:val="00E91867"/>
    <w:rsid w:val="00E9227A"/>
    <w:rsid w:val="00E947D4"/>
    <w:rsid w:val="00E96DD4"/>
    <w:rsid w:val="00E97704"/>
    <w:rsid w:val="00EA522A"/>
    <w:rsid w:val="00EA5CDA"/>
    <w:rsid w:val="00EB56F2"/>
    <w:rsid w:val="00EB56F3"/>
    <w:rsid w:val="00EB579C"/>
    <w:rsid w:val="00EC3D14"/>
    <w:rsid w:val="00EC4D47"/>
    <w:rsid w:val="00EC5562"/>
    <w:rsid w:val="00EC6D36"/>
    <w:rsid w:val="00ED29F9"/>
    <w:rsid w:val="00EE0129"/>
    <w:rsid w:val="00EE4ABD"/>
    <w:rsid w:val="00EE7DBB"/>
    <w:rsid w:val="00EF0742"/>
    <w:rsid w:val="00EF2483"/>
    <w:rsid w:val="00EF552E"/>
    <w:rsid w:val="00EF6065"/>
    <w:rsid w:val="00F04F4F"/>
    <w:rsid w:val="00F1006B"/>
    <w:rsid w:val="00F1136B"/>
    <w:rsid w:val="00F14BFE"/>
    <w:rsid w:val="00F153BA"/>
    <w:rsid w:val="00F21FCC"/>
    <w:rsid w:val="00F221FE"/>
    <w:rsid w:val="00F25035"/>
    <w:rsid w:val="00F258A7"/>
    <w:rsid w:val="00F25D19"/>
    <w:rsid w:val="00F27398"/>
    <w:rsid w:val="00F3286F"/>
    <w:rsid w:val="00F3724F"/>
    <w:rsid w:val="00F535E6"/>
    <w:rsid w:val="00F61630"/>
    <w:rsid w:val="00F629A3"/>
    <w:rsid w:val="00F72DB6"/>
    <w:rsid w:val="00F73375"/>
    <w:rsid w:val="00F74679"/>
    <w:rsid w:val="00F8035F"/>
    <w:rsid w:val="00F807A3"/>
    <w:rsid w:val="00F83BD8"/>
    <w:rsid w:val="00F83FC4"/>
    <w:rsid w:val="00F9136D"/>
    <w:rsid w:val="00F913B5"/>
    <w:rsid w:val="00F93352"/>
    <w:rsid w:val="00F93C3B"/>
    <w:rsid w:val="00F93F51"/>
    <w:rsid w:val="00F964ED"/>
    <w:rsid w:val="00FA0FB7"/>
    <w:rsid w:val="00FA2A68"/>
    <w:rsid w:val="00FA399C"/>
    <w:rsid w:val="00FA577A"/>
    <w:rsid w:val="00FA773B"/>
    <w:rsid w:val="00FB4D9C"/>
    <w:rsid w:val="00FB7E63"/>
    <w:rsid w:val="00FC2C79"/>
    <w:rsid w:val="00FC3775"/>
    <w:rsid w:val="00FC5CD1"/>
    <w:rsid w:val="00FC75F6"/>
    <w:rsid w:val="00FC7989"/>
    <w:rsid w:val="00FD1214"/>
    <w:rsid w:val="00FD2087"/>
    <w:rsid w:val="00FD249C"/>
    <w:rsid w:val="00FE01D6"/>
    <w:rsid w:val="00FE0434"/>
    <w:rsid w:val="00FE0590"/>
    <w:rsid w:val="00FE17CB"/>
    <w:rsid w:val="00FE1B47"/>
    <w:rsid w:val="00FE255F"/>
    <w:rsid w:val="00FE3F2F"/>
    <w:rsid w:val="00FE4A46"/>
    <w:rsid w:val="00FE54C6"/>
    <w:rsid w:val="00FE608C"/>
    <w:rsid w:val="00FF275C"/>
    <w:rsid w:val="00FF3D09"/>
    <w:rsid w:val="00FF469A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A65F1"/>
  <w15:chartTrackingRefBased/>
  <w15:docId w15:val="{0A93A1CB-00FB-4AE3-88EF-DD011BAF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751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807A3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7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uiPriority w:val="99"/>
    <w:rsid w:val="0015193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151932"/>
  </w:style>
  <w:style w:type="paragraph" w:customStyle="1" w:styleId="a">
    <w:name w:val="список с точками"/>
    <w:basedOn w:val="a0"/>
    <w:rsid w:val="003A5CD1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">
    <w:name w:val="Знак2"/>
    <w:basedOn w:val="a0"/>
    <w:rsid w:val="00802E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0"/>
    <w:link w:val="21"/>
    <w:rsid w:val="00254EE7"/>
    <w:pPr>
      <w:spacing w:after="120" w:line="480" w:lineRule="auto"/>
    </w:pPr>
    <w:rPr>
      <w:lang w:val="x-none" w:eastAsia="x-none"/>
    </w:rPr>
  </w:style>
  <w:style w:type="paragraph" w:styleId="22">
    <w:name w:val="List 2"/>
    <w:basedOn w:val="a0"/>
    <w:rsid w:val="00803310"/>
    <w:pPr>
      <w:ind w:left="566" w:hanging="283"/>
    </w:pPr>
  </w:style>
  <w:style w:type="paragraph" w:styleId="a8">
    <w:name w:val="Normal (Web)"/>
    <w:basedOn w:val="a0"/>
    <w:rsid w:val="00803310"/>
    <w:pPr>
      <w:spacing w:before="100" w:beforeAutospacing="1" w:after="100" w:afterAutospacing="1"/>
    </w:pPr>
  </w:style>
  <w:style w:type="paragraph" w:styleId="a9">
    <w:name w:val="footnote text"/>
    <w:basedOn w:val="a0"/>
    <w:link w:val="aa"/>
    <w:semiHidden/>
    <w:rsid w:val="00803310"/>
    <w:rPr>
      <w:sz w:val="20"/>
      <w:szCs w:val="20"/>
    </w:rPr>
  </w:style>
  <w:style w:type="character" w:styleId="ab">
    <w:name w:val="footnote reference"/>
    <w:semiHidden/>
    <w:rsid w:val="00803310"/>
    <w:rPr>
      <w:vertAlign w:val="superscript"/>
    </w:rPr>
  </w:style>
  <w:style w:type="paragraph" w:styleId="ac">
    <w:name w:val="List"/>
    <w:basedOn w:val="a0"/>
    <w:rsid w:val="00D6421C"/>
    <w:pPr>
      <w:ind w:left="283" w:hanging="283"/>
    </w:pPr>
  </w:style>
  <w:style w:type="character" w:styleId="ad">
    <w:name w:val="Hyperlink"/>
    <w:rsid w:val="00BD044B"/>
    <w:rPr>
      <w:color w:val="0000FF"/>
      <w:u w:val="single"/>
    </w:rPr>
  </w:style>
  <w:style w:type="paragraph" w:customStyle="1" w:styleId="ConsPlusNormal">
    <w:name w:val="ConsPlusNormal"/>
    <w:rsid w:val="00B658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B0799"/>
    <w:rPr>
      <w:sz w:val="24"/>
      <w:szCs w:val="24"/>
    </w:rPr>
  </w:style>
  <w:style w:type="character" w:customStyle="1" w:styleId="21">
    <w:name w:val="Основной текст 2 Знак"/>
    <w:link w:val="20"/>
    <w:rsid w:val="00AB0799"/>
    <w:rPr>
      <w:sz w:val="24"/>
      <w:szCs w:val="24"/>
    </w:rPr>
  </w:style>
  <w:style w:type="paragraph" w:styleId="ae">
    <w:name w:val="Balloon Text"/>
    <w:basedOn w:val="a0"/>
    <w:link w:val="af"/>
    <w:rsid w:val="000C5002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0C50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E61000"/>
    <w:rPr>
      <w:sz w:val="24"/>
      <w:szCs w:val="24"/>
    </w:rPr>
  </w:style>
  <w:style w:type="paragraph" w:customStyle="1" w:styleId="Default">
    <w:name w:val="Default"/>
    <w:rsid w:val="006F16D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a">
    <w:name w:val="Текст сноски Знак"/>
    <w:basedOn w:val="a1"/>
    <w:link w:val="a9"/>
    <w:semiHidden/>
    <w:rsid w:val="00B7147C"/>
  </w:style>
  <w:style w:type="character" w:customStyle="1" w:styleId="normaltextrun">
    <w:name w:val="normaltextrun"/>
    <w:rsid w:val="00F93F51"/>
  </w:style>
  <w:style w:type="character" w:customStyle="1" w:styleId="eop">
    <w:name w:val="eop"/>
    <w:rsid w:val="00F9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415A-B222-49DB-A8C9-F805946A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28</Pages>
  <Words>6887</Words>
  <Characters>39259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</Company>
  <LinksUpToDate>false</LinksUpToDate>
  <CharactersWithSpaces>46054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zot</dc:creator>
  <cp:keywords/>
  <dc:description/>
  <cp:lastModifiedBy>1</cp:lastModifiedBy>
  <cp:revision>22</cp:revision>
  <cp:lastPrinted>2019-11-15T07:35:00Z</cp:lastPrinted>
  <dcterms:created xsi:type="dcterms:W3CDTF">2020-02-10T08:52:00Z</dcterms:created>
  <dcterms:modified xsi:type="dcterms:W3CDTF">2020-03-26T10:35:00Z</dcterms:modified>
</cp:coreProperties>
</file>